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85" w:type="dxa"/>
        <w:tblInd w:w="-12" w:type="dxa"/>
        <w:tblCellMar>
          <w:top w:w="24" w:type="dxa"/>
          <w:left w:w="0" w:type="dxa"/>
          <w:bottom w:w="8" w:type="dxa"/>
          <w:right w:w="105" w:type="dxa"/>
        </w:tblCellMar>
        <w:tblLook w:val="04A0" w:firstRow="1" w:lastRow="0" w:firstColumn="1" w:lastColumn="0" w:noHBand="0" w:noVBand="1"/>
      </w:tblPr>
      <w:tblGrid>
        <w:gridCol w:w="2223"/>
        <w:gridCol w:w="1925"/>
        <w:gridCol w:w="3827"/>
        <w:gridCol w:w="2410"/>
      </w:tblGrid>
      <w:tr w:rsidR="00A735A8">
        <w:trPr>
          <w:trHeight w:val="416"/>
        </w:trPr>
        <w:tc>
          <w:tcPr>
            <w:tcW w:w="2223" w:type="dxa"/>
            <w:tcBorders>
              <w:top w:val="double" w:sz="4" w:space="0" w:color="000000"/>
              <w:left w:val="double" w:sz="4" w:space="0" w:color="000000"/>
              <w:bottom w:val="single" w:sz="6" w:space="0" w:color="000000"/>
              <w:right w:val="nil"/>
            </w:tcBorders>
          </w:tcPr>
          <w:p w:rsidR="00A735A8" w:rsidRDefault="00D11E93">
            <w:pPr>
              <w:spacing w:after="0" w:line="259" w:lineRule="auto"/>
              <w:ind w:left="60" w:right="0" w:firstLine="0"/>
              <w:jc w:val="left"/>
            </w:pPr>
            <w:r>
              <w:rPr>
                <w:sz w:val="24"/>
              </w:rPr>
              <w:t xml:space="preserve"> QFO-AP-VA-008</w:t>
            </w:r>
          </w:p>
        </w:tc>
        <w:tc>
          <w:tcPr>
            <w:tcW w:w="1925" w:type="dxa"/>
            <w:tcBorders>
              <w:top w:val="double" w:sz="4" w:space="0" w:color="000000"/>
              <w:left w:val="nil"/>
              <w:bottom w:val="single" w:sz="6" w:space="0" w:color="000000"/>
              <w:right w:val="single" w:sz="6" w:space="0" w:color="000000"/>
            </w:tcBorders>
          </w:tcPr>
          <w:p w:rsidR="00A735A8" w:rsidRDefault="00D11E93">
            <w:pPr>
              <w:bidi/>
              <w:spacing w:after="0" w:line="259" w:lineRule="auto"/>
              <w:ind w:left="0" w:right="0" w:firstLine="0"/>
              <w:jc w:val="left"/>
            </w:pPr>
            <w:r>
              <w:rPr>
                <w:b/>
                <w:bCs/>
                <w:sz w:val="24"/>
                <w:szCs w:val="24"/>
                <w:rtl/>
              </w:rPr>
              <w:t xml:space="preserve">رمز النموذج: </w:t>
            </w:r>
          </w:p>
        </w:tc>
        <w:tc>
          <w:tcPr>
            <w:tcW w:w="3827" w:type="dxa"/>
            <w:tcBorders>
              <w:top w:val="double" w:sz="4" w:space="0" w:color="000000"/>
              <w:left w:val="single" w:sz="6" w:space="0" w:color="000000"/>
              <w:bottom w:val="single" w:sz="6" w:space="0" w:color="000000"/>
              <w:right w:val="single" w:sz="6" w:space="0" w:color="000000"/>
            </w:tcBorders>
            <w:vAlign w:val="bottom"/>
          </w:tcPr>
          <w:p w:rsidR="00A735A8" w:rsidRDefault="00D11E93">
            <w:pPr>
              <w:bidi/>
              <w:spacing w:after="0" w:line="259" w:lineRule="auto"/>
              <w:ind w:left="3" w:right="0" w:firstLine="0"/>
              <w:jc w:val="left"/>
            </w:pPr>
            <w:r>
              <w:rPr>
                <w:b/>
                <w:bCs/>
                <w:sz w:val="24"/>
                <w:szCs w:val="24"/>
                <w:rtl/>
              </w:rPr>
              <w:t>اسم النموذج: خطة المادة الدراسية</w:t>
            </w:r>
            <w:r>
              <w:rPr>
                <w:sz w:val="18"/>
                <w:szCs w:val="18"/>
                <w:rtl/>
              </w:rPr>
              <w:t xml:space="preserve"> </w:t>
            </w:r>
            <w:r>
              <w:rPr>
                <w:b/>
                <w:bCs/>
                <w:sz w:val="24"/>
                <w:szCs w:val="24"/>
                <w:rtl/>
              </w:rPr>
              <w:t xml:space="preserve"> </w:t>
            </w:r>
          </w:p>
        </w:tc>
        <w:tc>
          <w:tcPr>
            <w:tcW w:w="2410" w:type="dxa"/>
            <w:vMerge w:val="restart"/>
            <w:tcBorders>
              <w:top w:val="double" w:sz="4" w:space="0" w:color="000000"/>
              <w:left w:val="single" w:sz="6" w:space="0" w:color="000000"/>
              <w:bottom w:val="double" w:sz="4" w:space="0" w:color="000000"/>
              <w:right w:val="double" w:sz="4" w:space="0" w:color="000000"/>
            </w:tcBorders>
          </w:tcPr>
          <w:p w:rsidR="00A735A8" w:rsidRDefault="00D11E93">
            <w:pPr>
              <w:spacing w:after="268" w:line="259" w:lineRule="auto"/>
              <w:ind w:left="877" w:right="0" w:firstLine="0"/>
              <w:jc w:val="left"/>
            </w:pPr>
            <w:r>
              <w:rPr>
                <w:noProof/>
              </w:rPr>
              <w:drawing>
                <wp:inline distT="0" distB="0" distL="0" distR="0">
                  <wp:extent cx="360680" cy="3524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360680" cy="352425"/>
                          </a:xfrm>
                          <a:prstGeom prst="rect">
                            <a:avLst/>
                          </a:prstGeom>
                        </pic:spPr>
                      </pic:pic>
                    </a:graphicData>
                  </a:graphic>
                </wp:inline>
              </w:drawing>
            </w:r>
          </w:p>
          <w:p w:rsidR="00A735A8" w:rsidRDefault="00D11E93">
            <w:pPr>
              <w:bidi/>
              <w:spacing w:after="0" w:line="259" w:lineRule="auto"/>
              <w:ind w:left="0" w:right="114" w:firstLine="0"/>
              <w:jc w:val="center"/>
            </w:pPr>
            <w:r>
              <w:rPr>
                <w:b/>
                <w:bCs/>
                <w:color w:val="0033CC"/>
                <w:sz w:val="24"/>
                <w:szCs w:val="24"/>
                <w:rtl/>
              </w:rPr>
              <w:t xml:space="preserve">جامعة فيلادلفيا </w:t>
            </w:r>
          </w:p>
          <w:p w:rsidR="00A735A8" w:rsidRDefault="00D11E93">
            <w:pPr>
              <w:spacing w:after="119" w:line="259" w:lineRule="auto"/>
              <w:ind w:left="43" w:right="0" w:firstLine="0"/>
              <w:jc w:val="center"/>
            </w:pPr>
            <w:r>
              <w:rPr>
                <w:color w:val="0033CC"/>
                <w:sz w:val="10"/>
              </w:rPr>
              <w:t xml:space="preserve"> </w:t>
            </w:r>
          </w:p>
          <w:p w:rsidR="00A735A8" w:rsidRDefault="00D11E93">
            <w:pPr>
              <w:spacing w:after="0" w:line="259" w:lineRule="auto"/>
              <w:ind w:left="114" w:right="0" w:firstLine="0"/>
              <w:jc w:val="center"/>
            </w:pPr>
            <w:r>
              <w:rPr>
                <w:color w:val="0033CC"/>
                <w:sz w:val="24"/>
              </w:rPr>
              <w:t xml:space="preserve">Philadelphia </w:t>
            </w:r>
          </w:p>
          <w:p w:rsidR="00A735A8" w:rsidRDefault="00D11E93">
            <w:pPr>
              <w:spacing w:after="0" w:line="259" w:lineRule="auto"/>
              <w:ind w:left="0" w:right="6" w:firstLine="0"/>
              <w:jc w:val="center"/>
            </w:pPr>
            <w:r>
              <w:rPr>
                <w:color w:val="0033CC"/>
                <w:sz w:val="24"/>
              </w:rPr>
              <w:t xml:space="preserve"> University</w:t>
            </w:r>
          </w:p>
        </w:tc>
      </w:tr>
      <w:tr w:rsidR="00A735A8">
        <w:trPr>
          <w:trHeight w:val="583"/>
        </w:trPr>
        <w:tc>
          <w:tcPr>
            <w:tcW w:w="2223" w:type="dxa"/>
            <w:tcBorders>
              <w:top w:val="single" w:sz="6" w:space="0" w:color="000000"/>
              <w:left w:val="double" w:sz="4" w:space="0" w:color="000000"/>
              <w:bottom w:val="single" w:sz="6" w:space="0" w:color="000000"/>
              <w:right w:val="nil"/>
            </w:tcBorders>
            <w:vAlign w:val="center"/>
          </w:tcPr>
          <w:p w:rsidR="00A735A8" w:rsidRDefault="00D11E93">
            <w:pPr>
              <w:spacing w:after="0" w:line="259" w:lineRule="auto"/>
              <w:ind w:left="0" w:right="142" w:firstLine="0"/>
              <w:jc w:val="center"/>
            </w:pPr>
            <w:r>
              <w:rPr>
                <w:sz w:val="24"/>
              </w:rPr>
              <w:t xml:space="preserve"> 2</w:t>
            </w:r>
          </w:p>
        </w:tc>
        <w:tc>
          <w:tcPr>
            <w:tcW w:w="1925" w:type="dxa"/>
            <w:tcBorders>
              <w:top w:val="single" w:sz="6" w:space="0" w:color="000000"/>
              <w:left w:val="nil"/>
              <w:bottom w:val="single" w:sz="6" w:space="0" w:color="000000"/>
              <w:right w:val="single" w:sz="6" w:space="0" w:color="000000"/>
            </w:tcBorders>
            <w:vAlign w:val="center"/>
          </w:tcPr>
          <w:p w:rsidR="00A735A8" w:rsidRDefault="00D11E93">
            <w:pPr>
              <w:bidi/>
              <w:spacing w:after="0" w:line="259" w:lineRule="auto"/>
              <w:ind w:left="0" w:right="204" w:firstLine="0"/>
              <w:jc w:val="right"/>
            </w:pPr>
            <w:r>
              <w:rPr>
                <w:b/>
                <w:bCs/>
                <w:sz w:val="24"/>
                <w:szCs w:val="24"/>
                <w:rtl/>
              </w:rPr>
              <w:t>رقم الإصدار: )</w:t>
            </w:r>
            <w:r>
              <w:rPr>
                <w:b/>
                <w:sz w:val="24"/>
              </w:rPr>
              <w:t>Rev</w:t>
            </w:r>
            <w:r>
              <w:rPr>
                <w:b/>
                <w:bCs/>
                <w:sz w:val="24"/>
                <w:szCs w:val="24"/>
                <w:rtl/>
              </w:rPr>
              <w:t xml:space="preserve">( </w:t>
            </w:r>
          </w:p>
        </w:tc>
        <w:tc>
          <w:tcPr>
            <w:tcW w:w="3827" w:type="dxa"/>
            <w:tcBorders>
              <w:top w:val="single" w:sz="6" w:space="0" w:color="000000"/>
              <w:left w:val="single" w:sz="6" w:space="0" w:color="000000"/>
              <w:bottom w:val="single" w:sz="6" w:space="0" w:color="000000"/>
              <w:right w:val="single" w:sz="6" w:space="0" w:color="000000"/>
            </w:tcBorders>
          </w:tcPr>
          <w:p w:rsidR="00A735A8" w:rsidRDefault="00D11E93">
            <w:pPr>
              <w:bidi/>
              <w:spacing w:after="0" w:line="259" w:lineRule="auto"/>
              <w:ind w:left="0" w:right="862" w:firstLine="0"/>
              <w:jc w:val="right"/>
            </w:pPr>
            <w:r>
              <w:rPr>
                <w:b/>
                <w:bCs/>
                <w:sz w:val="24"/>
                <w:szCs w:val="24"/>
                <w:rtl/>
              </w:rPr>
              <w:t xml:space="preserve">الجهة المصدرة: </w:t>
            </w:r>
            <w:r>
              <w:rPr>
                <w:sz w:val="24"/>
                <w:szCs w:val="24"/>
                <w:rtl/>
              </w:rPr>
              <w:t xml:space="preserve">نائب الرئيس للشؤون الأكاديمية </w:t>
            </w:r>
            <w:r>
              <w:rPr>
                <w:b/>
                <w:bCs/>
                <w:sz w:val="12"/>
                <w:szCs w:val="12"/>
                <w:rtl/>
              </w:rPr>
              <w:t xml:space="preserve"> </w:t>
            </w:r>
          </w:p>
        </w:tc>
        <w:tc>
          <w:tcPr>
            <w:tcW w:w="0" w:type="auto"/>
            <w:vMerge/>
            <w:tcBorders>
              <w:top w:val="nil"/>
              <w:left w:val="single" w:sz="6" w:space="0" w:color="000000"/>
              <w:bottom w:val="nil"/>
              <w:right w:val="double" w:sz="4" w:space="0" w:color="000000"/>
            </w:tcBorders>
          </w:tcPr>
          <w:p w:rsidR="00A735A8" w:rsidRDefault="00A735A8">
            <w:pPr>
              <w:spacing w:after="160" w:line="259" w:lineRule="auto"/>
              <w:ind w:left="0" w:right="0" w:firstLine="0"/>
              <w:jc w:val="left"/>
            </w:pPr>
          </w:p>
        </w:tc>
      </w:tr>
      <w:tr w:rsidR="00A735A8">
        <w:trPr>
          <w:trHeight w:val="307"/>
        </w:trPr>
        <w:tc>
          <w:tcPr>
            <w:tcW w:w="2223" w:type="dxa"/>
            <w:tcBorders>
              <w:top w:val="single" w:sz="6" w:space="0" w:color="000000"/>
              <w:left w:val="double" w:sz="4" w:space="0" w:color="000000"/>
              <w:bottom w:val="single" w:sz="6" w:space="0" w:color="000000"/>
              <w:right w:val="nil"/>
            </w:tcBorders>
          </w:tcPr>
          <w:p w:rsidR="00A735A8" w:rsidRDefault="00D11E93">
            <w:pPr>
              <w:spacing w:after="0" w:line="259" w:lineRule="auto"/>
              <w:ind w:left="488" w:right="0" w:firstLine="0"/>
              <w:jc w:val="left"/>
            </w:pPr>
            <w:r>
              <w:rPr>
                <w:sz w:val="24"/>
              </w:rPr>
              <w:t xml:space="preserve"> 2021-5-4</w:t>
            </w:r>
          </w:p>
        </w:tc>
        <w:tc>
          <w:tcPr>
            <w:tcW w:w="1925" w:type="dxa"/>
            <w:tcBorders>
              <w:top w:val="single" w:sz="6" w:space="0" w:color="000000"/>
              <w:left w:val="nil"/>
              <w:bottom w:val="single" w:sz="6" w:space="0" w:color="000000"/>
              <w:right w:val="single" w:sz="6" w:space="0" w:color="000000"/>
            </w:tcBorders>
          </w:tcPr>
          <w:p w:rsidR="00A735A8" w:rsidRDefault="00D11E93">
            <w:pPr>
              <w:bidi/>
              <w:spacing w:after="0" w:line="259" w:lineRule="auto"/>
              <w:ind w:left="1" w:right="0" w:firstLine="0"/>
              <w:jc w:val="left"/>
            </w:pPr>
            <w:r>
              <w:rPr>
                <w:rFonts w:ascii="Arial" w:eastAsia="Arial" w:hAnsi="Arial" w:cs="Arial"/>
                <w:b/>
                <w:bCs/>
                <w:sz w:val="24"/>
                <w:szCs w:val="24"/>
                <w:rtl/>
              </w:rPr>
              <w:t>تاريخ الإصدار</w:t>
            </w:r>
            <w:r>
              <w:rPr>
                <w:b/>
                <w:bCs/>
                <w:sz w:val="24"/>
                <w:szCs w:val="24"/>
                <w:rtl/>
              </w:rPr>
              <w:t xml:space="preserve">: </w:t>
            </w:r>
          </w:p>
        </w:tc>
        <w:tc>
          <w:tcPr>
            <w:tcW w:w="3827" w:type="dxa"/>
            <w:vMerge w:val="restart"/>
            <w:tcBorders>
              <w:top w:val="single" w:sz="6" w:space="0" w:color="000000"/>
              <w:left w:val="single" w:sz="6" w:space="0" w:color="000000"/>
              <w:bottom w:val="double" w:sz="4" w:space="0" w:color="000000"/>
              <w:right w:val="single" w:sz="6" w:space="0" w:color="000000"/>
            </w:tcBorders>
            <w:vAlign w:val="center"/>
          </w:tcPr>
          <w:p w:rsidR="00A735A8" w:rsidRDefault="00D11E93">
            <w:pPr>
              <w:bidi/>
              <w:spacing w:after="0" w:line="259" w:lineRule="auto"/>
              <w:ind w:left="0" w:right="535" w:firstLine="0"/>
              <w:jc w:val="right"/>
            </w:pPr>
            <w:r>
              <w:rPr>
                <w:b/>
                <w:bCs/>
                <w:sz w:val="24"/>
                <w:szCs w:val="24"/>
                <w:rtl/>
              </w:rPr>
              <w:t>الجهة المدققة: اللجنة</w:t>
            </w:r>
            <w:r>
              <w:rPr>
                <w:sz w:val="24"/>
                <w:szCs w:val="24"/>
                <w:rtl/>
              </w:rPr>
              <w:t xml:space="preserve"> العليا لضمان الجودة</w:t>
            </w:r>
            <w:r>
              <w:rPr>
                <w:b/>
                <w:bCs/>
                <w:sz w:val="24"/>
                <w:szCs w:val="24"/>
                <w:rtl/>
              </w:rPr>
              <w:t xml:space="preserve"> </w:t>
            </w:r>
          </w:p>
        </w:tc>
        <w:tc>
          <w:tcPr>
            <w:tcW w:w="0" w:type="auto"/>
            <w:vMerge/>
            <w:tcBorders>
              <w:top w:val="nil"/>
              <w:left w:val="single" w:sz="6" w:space="0" w:color="000000"/>
              <w:bottom w:val="nil"/>
              <w:right w:val="double" w:sz="4" w:space="0" w:color="000000"/>
            </w:tcBorders>
          </w:tcPr>
          <w:p w:rsidR="00A735A8" w:rsidRDefault="00A735A8">
            <w:pPr>
              <w:spacing w:after="160" w:line="259" w:lineRule="auto"/>
              <w:ind w:left="0" w:right="0" w:firstLine="0"/>
              <w:jc w:val="left"/>
            </w:pPr>
          </w:p>
        </w:tc>
      </w:tr>
      <w:tr w:rsidR="00A735A8">
        <w:trPr>
          <w:trHeight w:val="497"/>
        </w:trPr>
        <w:tc>
          <w:tcPr>
            <w:tcW w:w="2223" w:type="dxa"/>
            <w:tcBorders>
              <w:top w:val="single" w:sz="6" w:space="0" w:color="000000"/>
              <w:left w:val="double" w:sz="4" w:space="0" w:color="000000"/>
              <w:bottom w:val="double" w:sz="4" w:space="0" w:color="000000"/>
              <w:right w:val="nil"/>
            </w:tcBorders>
            <w:vAlign w:val="center"/>
          </w:tcPr>
          <w:p w:rsidR="00A735A8" w:rsidRDefault="00D11E93">
            <w:pPr>
              <w:spacing w:after="0" w:line="259" w:lineRule="auto"/>
              <w:ind w:left="0" w:right="142" w:firstLine="0"/>
              <w:jc w:val="center"/>
            </w:pPr>
            <w:r>
              <w:rPr>
                <w:sz w:val="24"/>
              </w:rPr>
              <w:t xml:space="preserve"> 4</w:t>
            </w:r>
          </w:p>
        </w:tc>
        <w:tc>
          <w:tcPr>
            <w:tcW w:w="1925" w:type="dxa"/>
            <w:tcBorders>
              <w:top w:val="single" w:sz="6" w:space="0" w:color="000000"/>
              <w:left w:val="nil"/>
              <w:bottom w:val="double" w:sz="4" w:space="0" w:color="000000"/>
              <w:right w:val="single" w:sz="6" w:space="0" w:color="000000"/>
            </w:tcBorders>
            <w:vAlign w:val="center"/>
          </w:tcPr>
          <w:p w:rsidR="00A735A8" w:rsidRDefault="00D11E93">
            <w:pPr>
              <w:bidi/>
              <w:spacing w:after="0" w:line="259" w:lineRule="auto"/>
              <w:ind w:left="0" w:right="122" w:firstLine="0"/>
              <w:jc w:val="right"/>
            </w:pPr>
            <w:r>
              <w:rPr>
                <w:b/>
                <w:bCs/>
                <w:sz w:val="24"/>
                <w:szCs w:val="24"/>
                <w:rtl/>
              </w:rPr>
              <w:t xml:space="preserve">عدد صفحات النموذج: </w:t>
            </w:r>
          </w:p>
        </w:tc>
        <w:tc>
          <w:tcPr>
            <w:tcW w:w="0" w:type="auto"/>
            <w:vMerge/>
            <w:tcBorders>
              <w:top w:val="nil"/>
              <w:left w:val="single" w:sz="6" w:space="0" w:color="000000"/>
              <w:bottom w:val="double" w:sz="4" w:space="0" w:color="000000"/>
              <w:right w:val="single" w:sz="6" w:space="0" w:color="000000"/>
            </w:tcBorders>
          </w:tcPr>
          <w:p w:rsidR="00A735A8" w:rsidRDefault="00A735A8">
            <w:pPr>
              <w:spacing w:after="160" w:line="259" w:lineRule="auto"/>
              <w:ind w:left="0" w:right="0" w:firstLine="0"/>
              <w:jc w:val="left"/>
            </w:pPr>
          </w:p>
        </w:tc>
        <w:tc>
          <w:tcPr>
            <w:tcW w:w="0" w:type="auto"/>
            <w:vMerge/>
            <w:tcBorders>
              <w:top w:val="nil"/>
              <w:left w:val="single" w:sz="6" w:space="0" w:color="000000"/>
              <w:bottom w:val="double" w:sz="4" w:space="0" w:color="000000"/>
              <w:right w:val="double" w:sz="4" w:space="0" w:color="000000"/>
            </w:tcBorders>
          </w:tcPr>
          <w:p w:rsidR="00A735A8" w:rsidRDefault="00A735A8">
            <w:pPr>
              <w:spacing w:after="160" w:line="259" w:lineRule="auto"/>
              <w:ind w:left="0" w:right="0" w:firstLine="0"/>
              <w:jc w:val="left"/>
            </w:pPr>
          </w:p>
        </w:tc>
      </w:tr>
    </w:tbl>
    <w:p w:rsidR="00A735A8" w:rsidRDefault="00D11E93">
      <w:pPr>
        <w:spacing w:after="0" w:line="259" w:lineRule="auto"/>
        <w:ind w:left="422" w:right="0" w:firstLine="0"/>
        <w:jc w:val="center"/>
      </w:pPr>
      <w:r>
        <w:rPr>
          <w:sz w:val="24"/>
        </w:rPr>
        <w:t xml:space="preserve"> </w:t>
      </w:r>
    </w:p>
    <w:p w:rsidR="00A735A8" w:rsidRDefault="00D11E93">
      <w:pPr>
        <w:spacing w:after="0" w:line="259" w:lineRule="auto"/>
        <w:ind w:left="422" w:right="0" w:firstLine="0"/>
        <w:jc w:val="center"/>
      </w:pPr>
      <w:r>
        <w:rPr>
          <w:sz w:val="24"/>
        </w:rPr>
        <w:t xml:space="preserve"> </w:t>
      </w:r>
    </w:p>
    <w:p w:rsidR="00A735A8" w:rsidRDefault="00D11E93">
      <w:pPr>
        <w:spacing w:after="0" w:line="259" w:lineRule="auto"/>
        <w:ind w:left="422" w:right="0" w:firstLine="0"/>
        <w:jc w:val="center"/>
      </w:pPr>
      <w:r>
        <w:rPr>
          <w:sz w:val="24"/>
        </w:rPr>
        <w:t xml:space="preserve"> </w:t>
      </w:r>
    </w:p>
    <w:tbl>
      <w:tblPr>
        <w:tblStyle w:val="TableGrid"/>
        <w:tblW w:w="9357" w:type="dxa"/>
        <w:tblInd w:w="502" w:type="dxa"/>
        <w:tblCellMar>
          <w:top w:w="0" w:type="dxa"/>
          <w:left w:w="0" w:type="dxa"/>
          <w:bottom w:w="0" w:type="dxa"/>
          <w:right w:w="0" w:type="dxa"/>
        </w:tblCellMar>
        <w:tblLook w:val="04A0" w:firstRow="1" w:lastRow="0" w:firstColumn="1" w:lastColumn="0" w:noHBand="0" w:noVBand="1"/>
      </w:tblPr>
      <w:tblGrid>
        <w:gridCol w:w="371"/>
        <w:gridCol w:w="1703"/>
        <w:gridCol w:w="1698"/>
        <w:gridCol w:w="715"/>
        <w:gridCol w:w="467"/>
        <w:gridCol w:w="290"/>
        <w:gridCol w:w="326"/>
        <w:gridCol w:w="1710"/>
        <w:gridCol w:w="1711"/>
        <w:gridCol w:w="366"/>
      </w:tblGrid>
      <w:tr w:rsidR="00A735A8">
        <w:trPr>
          <w:trHeight w:val="838"/>
        </w:trPr>
        <w:tc>
          <w:tcPr>
            <w:tcW w:w="3819" w:type="dxa"/>
            <w:gridSpan w:val="3"/>
            <w:tcBorders>
              <w:top w:val="single" w:sz="4" w:space="0" w:color="000000"/>
              <w:left w:val="single" w:sz="4" w:space="0" w:color="000000"/>
              <w:bottom w:val="single" w:sz="4" w:space="0" w:color="000000"/>
              <w:right w:val="nil"/>
            </w:tcBorders>
          </w:tcPr>
          <w:p w:rsidR="00A735A8" w:rsidRDefault="00D11E93">
            <w:pPr>
              <w:spacing w:after="112" w:line="259" w:lineRule="auto"/>
              <w:ind w:left="110" w:right="0" w:firstLine="0"/>
              <w:jc w:val="left"/>
            </w:pPr>
            <w:r>
              <w:rPr>
                <w:b/>
                <w:sz w:val="24"/>
              </w:rPr>
              <w:t xml:space="preserve">Course Title:  </w:t>
            </w:r>
          </w:p>
          <w:p w:rsidR="00A735A8" w:rsidRDefault="00D11E93">
            <w:pPr>
              <w:spacing w:after="0" w:line="259" w:lineRule="auto"/>
              <w:ind w:left="110" w:right="0" w:firstLine="0"/>
              <w:jc w:val="left"/>
            </w:pPr>
            <w:r>
              <w:rPr>
                <w:sz w:val="24"/>
              </w:rPr>
              <w:t xml:space="preserve">Network Operating Systems </w:t>
            </w:r>
          </w:p>
        </w:tc>
        <w:tc>
          <w:tcPr>
            <w:tcW w:w="720" w:type="dxa"/>
            <w:tcBorders>
              <w:top w:val="single" w:sz="4" w:space="0" w:color="000000"/>
              <w:left w:val="nil"/>
              <w:bottom w:val="single" w:sz="4" w:space="0" w:color="000000"/>
              <w:right w:val="single" w:sz="4" w:space="0" w:color="000000"/>
            </w:tcBorders>
          </w:tcPr>
          <w:p w:rsidR="00A735A8" w:rsidRDefault="00A735A8">
            <w:pPr>
              <w:spacing w:after="160" w:line="259" w:lineRule="auto"/>
              <w:ind w:left="0" w:right="0" w:firstLine="0"/>
              <w:jc w:val="left"/>
            </w:pPr>
          </w:p>
        </w:tc>
        <w:tc>
          <w:tcPr>
            <w:tcW w:w="4818" w:type="dxa"/>
            <w:gridSpan w:val="6"/>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108" w:right="0" w:firstLine="0"/>
              <w:jc w:val="left"/>
            </w:pPr>
            <w:r>
              <w:rPr>
                <w:b/>
                <w:sz w:val="24"/>
              </w:rPr>
              <w:t xml:space="preserve">Course code: </w:t>
            </w:r>
            <w:r>
              <w:rPr>
                <w:sz w:val="24"/>
              </w:rPr>
              <w:t>0790420</w:t>
            </w:r>
            <w:r>
              <w:rPr>
                <w:b/>
                <w:sz w:val="24"/>
              </w:rPr>
              <w:t xml:space="preserve">  </w:t>
            </w:r>
          </w:p>
        </w:tc>
      </w:tr>
      <w:tr w:rsidR="00A735A8">
        <w:trPr>
          <w:trHeight w:val="251"/>
        </w:trPr>
        <w:tc>
          <w:tcPr>
            <w:tcW w:w="3819" w:type="dxa"/>
            <w:gridSpan w:val="3"/>
            <w:tcBorders>
              <w:top w:val="single" w:sz="4" w:space="0" w:color="000000"/>
              <w:left w:val="single" w:sz="4" w:space="0" w:color="000000"/>
              <w:bottom w:val="nil"/>
              <w:right w:val="nil"/>
            </w:tcBorders>
          </w:tcPr>
          <w:p w:rsidR="00A735A8" w:rsidRDefault="00A735A8">
            <w:pPr>
              <w:spacing w:after="160" w:line="259" w:lineRule="auto"/>
              <w:ind w:left="0" w:right="0" w:firstLine="0"/>
              <w:jc w:val="left"/>
            </w:pPr>
          </w:p>
        </w:tc>
        <w:tc>
          <w:tcPr>
            <w:tcW w:w="720" w:type="dxa"/>
            <w:tcBorders>
              <w:top w:val="single" w:sz="4" w:space="0" w:color="000000"/>
              <w:left w:val="nil"/>
              <w:bottom w:val="nil"/>
              <w:right w:val="single" w:sz="4" w:space="0" w:color="000000"/>
            </w:tcBorders>
          </w:tcPr>
          <w:p w:rsidR="00A735A8" w:rsidRDefault="00A735A8">
            <w:pPr>
              <w:spacing w:after="160" w:line="259" w:lineRule="auto"/>
              <w:ind w:left="0" w:right="0" w:firstLine="0"/>
              <w:jc w:val="left"/>
            </w:pPr>
          </w:p>
        </w:tc>
        <w:tc>
          <w:tcPr>
            <w:tcW w:w="4818" w:type="dxa"/>
            <w:gridSpan w:val="6"/>
            <w:tcBorders>
              <w:top w:val="single" w:sz="4" w:space="0" w:color="000000"/>
              <w:left w:val="single" w:sz="4" w:space="0" w:color="000000"/>
              <w:bottom w:val="nil"/>
              <w:right w:val="single" w:sz="4" w:space="0" w:color="000000"/>
            </w:tcBorders>
          </w:tcPr>
          <w:p w:rsidR="00A735A8" w:rsidRDefault="00D11E93">
            <w:pPr>
              <w:spacing w:after="0" w:line="259" w:lineRule="auto"/>
              <w:ind w:left="108" w:right="0" w:firstLine="0"/>
              <w:jc w:val="left"/>
            </w:pPr>
            <w:r>
              <w:rPr>
                <w:b/>
                <w:sz w:val="24"/>
              </w:rPr>
              <w:t xml:space="preserve">Course prerequisite(s) and/or corequisite(s): </w:t>
            </w:r>
          </w:p>
        </w:tc>
      </w:tr>
      <w:tr w:rsidR="00A735A8">
        <w:trPr>
          <w:trHeight w:val="587"/>
        </w:trPr>
        <w:tc>
          <w:tcPr>
            <w:tcW w:w="3819" w:type="dxa"/>
            <w:gridSpan w:val="3"/>
            <w:tcBorders>
              <w:top w:val="nil"/>
              <w:left w:val="single" w:sz="4" w:space="0" w:color="000000"/>
              <w:bottom w:val="single" w:sz="4" w:space="0" w:color="000000"/>
              <w:right w:val="nil"/>
            </w:tcBorders>
          </w:tcPr>
          <w:p w:rsidR="00A735A8" w:rsidRDefault="00D11E93">
            <w:pPr>
              <w:spacing w:after="0" w:line="259" w:lineRule="auto"/>
              <w:ind w:left="110" w:right="0" w:firstLine="0"/>
              <w:jc w:val="left"/>
            </w:pPr>
            <w:r>
              <w:rPr>
                <w:b/>
                <w:sz w:val="24"/>
              </w:rPr>
              <w:t xml:space="preserve">Course Level: </w:t>
            </w:r>
            <w:r>
              <w:rPr>
                <w:sz w:val="24"/>
              </w:rPr>
              <w:t>3</w:t>
            </w:r>
            <w:r>
              <w:rPr>
                <w:b/>
                <w:sz w:val="24"/>
              </w:rPr>
              <w:t xml:space="preserve"> </w:t>
            </w:r>
          </w:p>
        </w:tc>
        <w:tc>
          <w:tcPr>
            <w:tcW w:w="720" w:type="dxa"/>
            <w:tcBorders>
              <w:top w:val="nil"/>
              <w:left w:val="nil"/>
              <w:bottom w:val="single" w:sz="4" w:space="0" w:color="000000"/>
              <w:right w:val="single" w:sz="4" w:space="0" w:color="000000"/>
            </w:tcBorders>
          </w:tcPr>
          <w:p w:rsidR="00A735A8" w:rsidRDefault="00A735A8">
            <w:pPr>
              <w:spacing w:after="160" w:line="259" w:lineRule="auto"/>
              <w:ind w:left="0" w:right="0" w:firstLine="0"/>
              <w:jc w:val="left"/>
            </w:pPr>
          </w:p>
        </w:tc>
        <w:tc>
          <w:tcPr>
            <w:tcW w:w="4818" w:type="dxa"/>
            <w:gridSpan w:val="6"/>
            <w:tcBorders>
              <w:top w:val="nil"/>
              <w:left w:val="single" w:sz="4" w:space="0" w:color="000000"/>
              <w:bottom w:val="single" w:sz="4" w:space="0" w:color="000000"/>
              <w:right w:val="single" w:sz="4" w:space="0" w:color="000000"/>
            </w:tcBorders>
            <w:vAlign w:val="center"/>
          </w:tcPr>
          <w:p w:rsidR="00A735A8" w:rsidRDefault="00D11E93">
            <w:pPr>
              <w:spacing w:after="0" w:line="259" w:lineRule="auto"/>
              <w:ind w:left="108" w:right="0" w:firstLine="0"/>
              <w:jc w:val="left"/>
            </w:pPr>
            <w:r>
              <w:rPr>
                <w:sz w:val="24"/>
              </w:rPr>
              <w:t xml:space="preserve">0790323 Linux Operating Systems </w:t>
            </w:r>
          </w:p>
        </w:tc>
      </w:tr>
      <w:tr w:rsidR="00A735A8">
        <w:trPr>
          <w:trHeight w:val="475"/>
        </w:trPr>
        <w:tc>
          <w:tcPr>
            <w:tcW w:w="3819" w:type="dxa"/>
            <w:gridSpan w:val="3"/>
            <w:tcBorders>
              <w:top w:val="single" w:sz="4" w:space="0" w:color="000000"/>
              <w:left w:val="single" w:sz="4" w:space="0" w:color="000000"/>
              <w:bottom w:val="single" w:sz="8" w:space="0" w:color="000000"/>
              <w:right w:val="nil"/>
            </w:tcBorders>
          </w:tcPr>
          <w:p w:rsidR="00A735A8" w:rsidRDefault="00D11E93">
            <w:pPr>
              <w:spacing w:after="0" w:line="259" w:lineRule="auto"/>
              <w:ind w:left="110" w:right="0" w:firstLine="0"/>
              <w:jc w:val="left"/>
            </w:pPr>
            <w:r>
              <w:rPr>
                <w:b/>
                <w:sz w:val="24"/>
              </w:rPr>
              <w:t>Lecture Time:</w:t>
            </w:r>
            <w:r>
              <w:rPr>
                <w:sz w:val="24"/>
              </w:rPr>
              <w:t xml:space="preserve"> </w:t>
            </w:r>
            <w:r w:rsidR="00FC3F63">
              <w:rPr>
                <w:sz w:val="24"/>
              </w:rPr>
              <w:t>08</w:t>
            </w:r>
            <w:r>
              <w:rPr>
                <w:sz w:val="24"/>
              </w:rPr>
              <w:t xml:space="preserve">:15 am – </w:t>
            </w:r>
            <w:r w:rsidR="00FC3F63">
              <w:rPr>
                <w:sz w:val="24"/>
              </w:rPr>
              <w:t>09</w:t>
            </w:r>
            <w:r>
              <w:rPr>
                <w:sz w:val="24"/>
              </w:rPr>
              <w:t>:</w:t>
            </w:r>
            <w:r w:rsidR="00FC3F63">
              <w:rPr>
                <w:sz w:val="24"/>
              </w:rPr>
              <w:t>0</w:t>
            </w:r>
            <w:r>
              <w:rPr>
                <w:sz w:val="24"/>
              </w:rPr>
              <w:t xml:space="preserve">5 </w:t>
            </w:r>
            <w:r w:rsidR="00FC3F63">
              <w:rPr>
                <w:sz w:val="24"/>
              </w:rPr>
              <w:t>a</w:t>
            </w:r>
            <w:r>
              <w:rPr>
                <w:sz w:val="24"/>
              </w:rPr>
              <w:t>m</w:t>
            </w:r>
            <w:r>
              <w:rPr>
                <w:b/>
                <w:sz w:val="24"/>
              </w:rPr>
              <w:t xml:space="preserve"> </w:t>
            </w:r>
          </w:p>
        </w:tc>
        <w:tc>
          <w:tcPr>
            <w:tcW w:w="720" w:type="dxa"/>
            <w:tcBorders>
              <w:top w:val="single" w:sz="4" w:space="0" w:color="000000"/>
              <w:left w:val="nil"/>
              <w:bottom w:val="single" w:sz="8" w:space="0" w:color="000000"/>
              <w:right w:val="single" w:sz="4" w:space="0" w:color="000000"/>
            </w:tcBorders>
          </w:tcPr>
          <w:p w:rsidR="00A735A8" w:rsidRDefault="00A735A8">
            <w:pPr>
              <w:spacing w:after="160" w:line="259" w:lineRule="auto"/>
              <w:ind w:left="0" w:right="0" w:firstLine="0"/>
              <w:jc w:val="left"/>
            </w:pPr>
          </w:p>
        </w:tc>
        <w:tc>
          <w:tcPr>
            <w:tcW w:w="4818" w:type="dxa"/>
            <w:gridSpan w:val="6"/>
            <w:tcBorders>
              <w:top w:val="single" w:sz="4" w:space="0" w:color="000000"/>
              <w:left w:val="single" w:sz="4" w:space="0" w:color="000000"/>
              <w:bottom w:val="single" w:sz="24" w:space="0" w:color="F2F2F2"/>
              <w:right w:val="single" w:sz="4" w:space="0" w:color="000000"/>
            </w:tcBorders>
          </w:tcPr>
          <w:p w:rsidR="00A735A8" w:rsidRDefault="00D11E93">
            <w:pPr>
              <w:spacing w:after="0" w:line="259" w:lineRule="auto"/>
              <w:ind w:left="108" w:right="0" w:firstLine="0"/>
              <w:jc w:val="left"/>
            </w:pPr>
            <w:r>
              <w:rPr>
                <w:b/>
                <w:sz w:val="24"/>
              </w:rPr>
              <w:t xml:space="preserve">Credit hours: </w:t>
            </w:r>
            <w:r>
              <w:rPr>
                <w:sz w:val="24"/>
              </w:rPr>
              <w:t>3</w:t>
            </w:r>
            <w:r>
              <w:rPr>
                <w:b/>
                <w:sz w:val="24"/>
              </w:rPr>
              <w:t xml:space="preserve"> </w:t>
            </w:r>
          </w:p>
        </w:tc>
      </w:tr>
      <w:tr w:rsidR="00A735A8">
        <w:trPr>
          <w:trHeight w:val="253"/>
        </w:trPr>
        <w:tc>
          <w:tcPr>
            <w:tcW w:w="377" w:type="dxa"/>
            <w:vMerge w:val="restart"/>
            <w:tcBorders>
              <w:top w:val="single" w:sz="8" w:space="0" w:color="000000"/>
              <w:left w:val="single" w:sz="4" w:space="0" w:color="000000"/>
              <w:bottom w:val="single" w:sz="8" w:space="0" w:color="000000"/>
              <w:right w:val="single" w:sz="4" w:space="0" w:color="000000"/>
            </w:tcBorders>
            <w:vAlign w:val="bottom"/>
          </w:tcPr>
          <w:p w:rsidR="00A735A8" w:rsidRDefault="00D11E93">
            <w:pPr>
              <w:spacing w:after="0" w:line="259" w:lineRule="auto"/>
              <w:ind w:left="110" w:right="0" w:firstLine="0"/>
              <w:jc w:val="left"/>
            </w:pPr>
            <w:r>
              <w:rPr>
                <w:b/>
                <w:sz w:val="2"/>
              </w:rPr>
              <w:t xml:space="preserve"> </w:t>
            </w:r>
          </w:p>
        </w:tc>
        <w:tc>
          <w:tcPr>
            <w:tcW w:w="1721" w:type="dxa"/>
            <w:vMerge w:val="restart"/>
            <w:tcBorders>
              <w:top w:val="single" w:sz="8" w:space="0" w:color="000000"/>
              <w:left w:val="single" w:sz="4" w:space="0" w:color="000000"/>
              <w:bottom w:val="single" w:sz="8" w:space="0" w:color="000000"/>
              <w:right w:val="single" w:sz="4" w:space="0" w:color="000000"/>
            </w:tcBorders>
          </w:tcPr>
          <w:p w:rsidR="00A735A8" w:rsidRDefault="00D11E93">
            <w:pPr>
              <w:tabs>
                <w:tab w:val="center" w:pos="1212"/>
              </w:tabs>
              <w:spacing w:after="0" w:line="259" w:lineRule="auto"/>
              <w:ind w:left="0" w:right="0" w:firstLine="0"/>
              <w:jc w:val="left"/>
            </w:pPr>
            <w:r>
              <w:rPr>
                <w:b/>
                <w:sz w:val="24"/>
              </w:rPr>
              <w:t xml:space="preserve">UR    </w:t>
            </w:r>
            <w:r>
              <w:rPr>
                <w:b/>
                <w:sz w:val="24"/>
              </w:rPr>
              <w:tab/>
            </w:r>
            <w:r>
              <w:rPr>
                <w:rFonts w:ascii="Calibri" w:eastAsia="Calibri" w:hAnsi="Calibri" w:cs="Calibri"/>
                <w:noProof/>
              </w:rPr>
              <mc:AlternateContent>
                <mc:Choice Requires="wpg">
                  <w:drawing>
                    <wp:inline distT="0" distB="0" distL="0" distR="0">
                      <wp:extent cx="114300" cy="120650"/>
                      <wp:effectExtent l="0" t="0" r="0" b="0"/>
                      <wp:docPr id="12192" name="Group 12192"/>
                      <wp:cNvGraphicFramePr/>
                      <a:graphic xmlns:a="http://schemas.openxmlformats.org/drawingml/2006/main">
                        <a:graphicData uri="http://schemas.microsoft.com/office/word/2010/wordprocessingGroup">
                          <wpg:wgp>
                            <wpg:cNvGrpSpPr/>
                            <wpg:grpSpPr>
                              <a:xfrm>
                                <a:off x="0" y="0"/>
                                <a:ext cx="114300" cy="120650"/>
                                <a:chOff x="0" y="0"/>
                                <a:chExt cx="114300" cy="120650"/>
                              </a:xfrm>
                            </wpg:grpSpPr>
                            <wps:wsp>
                              <wps:cNvPr id="623" name="Shape 623"/>
                              <wps:cNvSpPr/>
                              <wps:spPr>
                                <a:xfrm>
                                  <a:off x="0" y="0"/>
                                  <a:ext cx="114300" cy="120650"/>
                                </a:xfrm>
                                <a:custGeom>
                                  <a:avLst/>
                                  <a:gdLst/>
                                  <a:ahLst/>
                                  <a:cxnLst/>
                                  <a:rect l="0" t="0" r="0" b="0"/>
                                  <a:pathLst>
                                    <a:path w="114300" h="120650">
                                      <a:moveTo>
                                        <a:pt x="0" y="120650"/>
                                      </a:moveTo>
                                      <a:lnTo>
                                        <a:pt x="114300" y="120650"/>
                                      </a:lnTo>
                                      <a:lnTo>
                                        <a:pt x="114300" y="0"/>
                                      </a:lnTo>
                                      <a:lnTo>
                                        <a:pt x="0" y="0"/>
                                      </a:ln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92" style="width:9pt;height:9.5pt;mso-position-horizontal-relative:char;mso-position-vertical-relative:line" coordsize="1143,1206">
                      <v:shape id="Shape 623" style="position:absolute;width:1143;height:1206;left:0;top:0;" coordsize="114300,120650" path="m0,120650l114300,120650l114300,0l0,0x">
                        <v:stroke weight="1pt" endcap="round" joinstyle="miter" miterlimit="10" on="true" color="#2f528f"/>
                        <v:fill on="false" color="#000000" opacity="0"/>
                      </v:shape>
                    </v:group>
                  </w:pict>
                </mc:Fallback>
              </mc:AlternateContent>
            </w:r>
          </w:p>
        </w:tc>
        <w:tc>
          <w:tcPr>
            <w:tcW w:w="1721" w:type="dxa"/>
            <w:vMerge w:val="restart"/>
            <w:tcBorders>
              <w:top w:val="single" w:sz="8" w:space="0" w:color="000000"/>
              <w:left w:val="single" w:sz="4" w:space="0" w:color="000000"/>
              <w:bottom w:val="single" w:sz="8" w:space="0" w:color="000000"/>
              <w:right w:val="single" w:sz="4" w:space="0" w:color="000000"/>
            </w:tcBorders>
          </w:tcPr>
          <w:p w:rsidR="00A735A8" w:rsidRDefault="00D11E93">
            <w:pPr>
              <w:spacing w:after="0" w:line="259" w:lineRule="auto"/>
              <w:ind w:left="108" w:right="0" w:firstLine="0"/>
              <w:jc w:val="left"/>
            </w:pPr>
            <w:r>
              <w:rPr>
                <w:b/>
                <w:sz w:val="24"/>
              </w:rPr>
              <w:t xml:space="preserve">FR         </w:t>
            </w:r>
            <w:r>
              <w:rPr>
                <w:rFonts w:ascii="Calibri" w:eastAsia="Calibri" w:hAnsi="Calibri" w:cs="Calibri"/>
                <w:noProof/>
              </w:rPr>
              <mc:AlternateContent>
                <mc:Choice Requires="wpg">
                  <w:drawing>
                    <wp:inline distT="0" distB="0" distL="0" distR="0">
                      <wp:extent cx="114300" cy="120650"/>
                      <wp:effectExtent l="0" t="0" r="0" b="0"/>
                      <wp:docPr id="12203" name="Group 12203"/>
                      <wp:cNvGraphicFramePr/>
                      <a:graphic xmlns:a="http://schemas.openxmlformats.org/drawingml/2006/main">
                        <a:graphicData uri="http://schemas.microsoft.com/office/word/2010/wordprocessingGroup">
                          <wpg:wgp>
                            <wpg:cNvGrpSpPr/>
                            <wpg:grpSpPr>
                              <a:xfrm>
                                <a:off x="0" y="0"/>
                                <a:ext cx="114300" cy="120650"/>
                                <a:chOff x="0" y="0"/>
                                <a:chExt cx="114300" cy="120650"/>
                              </a:xfrm>
                            </wpg:grpSpPr>
                            <wps:wsp>
                              <wps:cNvPr id="632" name="Shape 632"/>
                              <wps:cNvSpPr/>
                              <wps:spPr>
                                <a:xfrm>
                                  <a:off x="0" y="0"/>
                                  <a:ext cx="114300" cy="120650"/>
                                </a:xfrm>
                                <a:custGeom>
                                  <a:avLst/>
                                  <a:gdLst/>
                                  <a:ahLst/>
                                  <a:cxnLst/>
                                  <a:rect l="0" t="0" r="0" b="0"/>
                                  <a:pathLst>
                                    <a:path w="114300" h="120650">
                                      <a:moveTo>
                                        <a:pt x="0" y="120650"/>
                                      </a:moveTo>
                                      <a:lnTo>
                                        <a:pt x="114300" y="120650"/>
                                      </a:lnTo>
                                      <a:lnTo>
                                        <a:pt x="114300" y="0"/>
                                      </a:lnTo>
                                      <a:lnTo>
                                        <a:pt x="0" y="0"/>
                                      </a:ln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03" style="width:9pt;height:9.5pt;mso-position-horizontal-relative:char;mso-position-vertical-relative:line" coordsize="1143,1206">
                      <v:shape id="Shape 632" style="position:absolute;width:1143;height:1206;left:0;top:0;" coordsize="114300,120650" path="m0,120650l114300,120650l114300,0l0,0x">
                        <v:stroke weight="1pt" endcap="round" joinstyle="miter" miterlimit="10" on="true" color="#2f528f"/>
                        <v:fill on="false" color="#000000" opacity="0"/>
                      </v:shape>
                    </v:group>
                  </w:pict>
                </mc:Fallback>
              </mc:AlternateContent>
            </w:r>
          </w:p>
        </w:tc>
        <w:tc>
          <w:tcPr>
            <w:tcW w:w="720" w:type="dxa"/>
            <w:vMerge w:val="restart"/>
            <w:tcBorders>
              <w:top w:val="single" w:sz="8" w:space="0" w:color="000000"/>
              <w:left w:val="single" w:sz="4" w:space="0" w:color="000000"/>
              <w:bottom w:val="single" w:sz="8" w:space="0" w:color="000000"/>
              <w:right w:val="nil"/>
            </w:tcBorders>
          </w:tcPr>
          <w:p w:rsidR="00A735A8" w:rsidRDefault="00D11E93">
            <w:pPr>
              <w:spacing w:after="0" w:line="259" w:lineRule="auto"/>
              <w:ind w:left="108" w:right="0" w:firstLine="0"/>
              <w:jc w:val="left"/>
            </w:pPr>
            <w:r>
              <w:rPr>
                <w:b/>
                <w:sz w:val="24"/>
              </w:rPr>
              <w:t xml:space="preserve">DR </w:t>
            </w:r>
          </w:p>
        </w:tc>
        <w:tc>
          <w:tcPr>
            <w:tcW w:w="475" w:type="dxa"/>
            <w:vMerge w:val="restart"/>
            <w:tcBorders>
              <w:top w:val="single" w:sz="8" w:space="0" w:color="000000"/>
              <w:left w:val="nil"/>
              <w:bottom w:val="single" w:sz="8" w:space="0" w:color="000000"/>
              <w:right w:val="nil"/>
            </w:tcBorders>
          </w:tcPr>
          <w:p w:rsidR="00A735A8" w:rsidRDefault="00A735A8">
            <w:pPr>
              <w:spacing w:after="160" w:line="259" w:lineRule="auto"/>
              <w:ind w:left="0" w:right="0" w:firstLine="0"/>
              <w:jc w:val="left"/>
            </w:pPr>
          </w:p>
        </w:tc>
        <w:tc>
          <w:tcPr>
            <w:tcW w:w="198" w:type="dxa"/>
            <w:tcBorders>
              <w:top w:val="single" w:sz="24" w:space="0" w:color="F2F2F2"/>
              <w:left w:val="single" w:sz="24" w:space="0" w:color="F2F2F2"/>
              <w:bottom w:val="single" w:sz="24" w:space="0" w:color="F2F2F2"/>
              <w:right w:val="single" w:sz="24" w:space="0" w:color="F2F2F2"/>
            </w:tcBorders>
            <w:shd w:val="clear" w:color="auto" w:fill="000000"/>
          </w:tcPr>
          <w:p w:rsidR="00A735A8" w:rsidRDefault="00D11E93">
            <w:pPr>
              <w:spacing w:after="0" w:line="259" w:lineRule="auto"/>
              <w:ind w:left="-10" w:right="-33" w:firstLine="0"/>
              <w:jc w:val="left"/>
            </w:pPr>
            <w:r>
              <w:rPr>
                <w:rFonts w:ascii="Calibri" w:eastAsia="Calibri" w:hAnsi="Calibri" w:cs="Calibri"/>
                <w:noProof/>
              </w:rPr>
              <mc:AlternateContent>
                <mc:Choice Requires="wpg">
                  <w:drawing>
                    <wp:inline distT="0" distB="0" distL="0" distR="0">
                      <wp:extent cx="152400" cy="158750"/>
                      <wp:effectExtent l="0" t="0" r="0" b="0"/>
                      <wp:docPr id="12221" name="Group 12221"/>
                      <wp:cNvGraphicFramePr/>
                      <a:graphic xmlns:a="http://schemas.openxmlformats.org/drawingml/2006/main">
                        <a:graphicData uri="http://schemas.microsoft.com/office/word/2010/wordprocessingGroup">
                          <wpg:wgp>
                            <wpg:cNvGrpSpPr/>
                            <wpg:grpSpPr>
                              <a:xfrm>
                                <a:off x="0" y="0"/>
                                <a:ext cx="152400" cy="158750"/>
                                <a:chOff x="0" y="0"/>
                                <a:chExt cx="152400" cy="158750"/>
                              </a:xfrm>
                            </wpg:grpSpPr>
                            <wps:wsp>
                              <wps:cNvPr id="14328" name="Shape 14328"/>
                              <wps:cNvSpPr/>
                              <wps:spPr>
                                <a:xfrm>
                                  <a:off x="0" y="0"/>
                                  <a:ext cx="152400" cy="158750"/>
                                </a:xfrm>
                                <a:custGeom>
                                  <a:avLst/>
                                  <a:gdLst/>
                                  <a:ahLst/>
                                  <a:cxnLst/>
                                  <a:rect l="0" t="0" r="0" b="0"/>
                                  <a:pathLst>
                                    <a:path w="152400" h="158750">
                                      <a:moveTo>
                                        <a:pt x="0" y="0"/>
                                      </a:moveTo>
                                      <a:lnTo>
                                        <a:pt x="152400" y="0"/>
                                      </a:lnTo>
                                      <a:lnTo>
                                        <a:pt x="152400" y="158750"/>
                                      </a:lnTo>
                                      <a:lnTo>
                                        <a:pt x="0" y="158750"/>
                                      </a:lnTo>
                                      <a:lnTo>
                                        <a:pt x="0" y="0"/>
                                      </a:lnTo>
                                    </a:path>
                                  </a:pathLst>
                                </a:custGeom>
                                <a:ln w="0" cap="rnd">
                                  <a:miter lim="127000"/>
                                </a:ln>
                              </wps:spPr>
                              <wps:style>
                                <a:lnRef idx="0">
                                  <a:srgbClr val="000000">
                                    <a:alpha val="0"/>
                                  </a:srgbClr>
                                </a:lnRef>
                                <a:fillRef idx="1">
                                  <a:srgbClr val="7F7F7F">
                                    <a:alpha val="50196"/>
                                  </a:srgbClr>
                                </a:fillRef>
                                <a:effectRef idx="0">
                                  <a:scrgbClr r="0" g="0" b="0"/>
                                </a:effectRef>
                                <a:fontRef idx="none"/>
                              </wps:style>
                              <wps:bodyPr/>
                            </wps:wsp>
                          </wpg:wgp>
                        </a:graphicData>
                      </a:graphic>
                    </wp:inline>
                  </w:drawing>
                </mc:Choice>
                <mc:Fallback xmlns:a="http://schemas.openxmlformats.org/drawingml/2006/main">
                  <w:pict>
                    <v:group id="Group 12221" style="width:12pt;height:12.5pt;mso-position-horizontal-relative:char;mso-position-vertical-relative:line" coordsize="1524,1587">
                      <v:shape id="Shape 14329" style="position:absolute;width:1524;height:1587;left:0;top:0;" coordsize="152400,158750" path="m0,0l152400,0l152400,158750l0,158750l0,0">
                        <v:stroke weight="0pt" endcap="round" joinstyle="miter" miterlimit="10" on="false" color="#000000" opacity="0"/>
                        <v:fill on="true" color="#7f7f7f" opacity="0.501961"/>
                      </v:shape>
                    </v:group>
                  </w:pict>
                </mc:Fallback>
              </mc:AlternateContent>
            </w:r>
          </w:p>
        </w:tc>
        <w:tc>
          <w:tcPr>
            <w:tcW w:w="331" w:type="dxa"/>
            <w:vMerge w:val="restart"/>
            <w:tcBorders>
              <w:top w:val="single" w:sz="8" w:space="0" w:color="000000"/>
              <w:left w:val="nil"/>
              <w:bottom w:val="single" w:sz="8" w:space="0" w:color="000000"/>
              <w:right w:val="single" w:sz="4" w:space="0" w:color="000000"/>
            </w:tcBorders>
          </w:tcPr>
          <w:p w:rsidR="00A735A8" w:rsidRDefault="00A735A8">
            <w:pPr>
              <w:spacing w:after="160" w:line="259" w:lineRule="auto"/>
              <w:ind w:left="0" w:right="0" w:firstLine="0"/>
              <w:jc w:val="left"/>
            </w:pPr>
          </w:p>
        </w:tc>
        <w:tc>
          <w:tcPr>
            <w:tcW w:w="1721" w:type="dxa"/>
            <w:vMerge w:val="restart"/>
            <w:tcBorders>
              <w:top w:val="single" w:sz="8" w:space="0" w:color="000000"/>
              <w:left w:val="single" w:sz="4" w:space="0" w:color="000000"/>
              <w:bottom w:val="single" w:sz="8" w:space="0" w:color="000000"/>
              <w:right w:val="single" w:sz="4" w:space="0" w:color="000000"/>
            </w:tcBorders>
          </w:tcPr>
          <w:p w:rsidR="00A735A8" w:rsidRDefault="00D11E93">
            <w:pPr>
              <w:tabs>
                <w:tab w:val="center" w:pos="1384"/>
              </w:tabs>
              <w:spacing w:after="0" w:line="259" w:lineRule="auto"/>
              <w:ind w:left="0" w:right="0" w:firstLine="0"/>
              <w:jc w:val="left"/>
            </w:pPr>
            <w:r>
              <w:rPr>
                <w:b/>
                <w:sz w:val="24"/>
              </w:rPr>
              <w:t xml:space="preserve">SR </w:t>
            </w:r>
            <w:r>
              <w:rPr>
                <w:b/>
                <w:sz w:val="24"/>
              </w:rPr>
              <w:tab/>
            </w:r>
            <w:r>
              <w:rPr>
                <w:rFonts w:ascii="Calibri" w:eastAsia="Calibri" w:hAnsi="Calibri" w:cs="Calibri"/>
                <w:noProof/>
              </w:rPr>
              <mc:AlternateContent>
                <mc:Choice Requires="wpg">
                  <w:drawing>
                    <wp:inline distT="0" distB="0" distL="0" distR="0">
                      <wp:extent cx="114300" cy="120650"/>
                      <wp:effectExtent l="0" t="0" r="0" b="0"/>
                      <wp:docPr id="12226" name="Group 12226"/>
                      <wp:cNvGraphicFramePr/>
                      <a:graphic xmlns:a="http://schemas.openxmlformats.org/drawingml/2006/main">
                        <a:graphicData uri="http://schemas.microsoft.com/office/word/2010/wordprocessingGroup">
                          <wpg:wgp>
                            <wpg:cNvGrpSpPr/>
                            <wpg:grpSpPr>
                              <a:xfrm>
                                <a:off x="0" y="0"/>
                                <a:ext cx="114300" cy="120650"/>
                                <a:chOff x="0" y="0"/>
                                <a:chExt cx="114300" cy="120650"/>
                              </a:xfrm>
                            </wpg:grpSpPr>
                            <wps:wsp>
                              <wps:cNvPr id="636" name="Shape 636"/>
                              <wps:cNvSpPr/>
                              <wps:spPr>
                                <a:xfrm>
                                  <a:off x="0" y="0"/>
                                  <a:ext cx="114300" cy="120650"/>
                                </a:xfrm>
                                <a:custGeom>
                                  <a:avLst/>
                                  <a:gdLst/>
                                  <a:ahLst/>
                                  <a:cxnLst/>
                                  <a:rect l="0" t="0" r="0" b="0"/>
                                  <a:pathLst>
                                    <a:path w="114300" h="120650">
                                      <a:moveTo>
                                        <a:pt x="0" y="120650"/>
                                      </a:moveTo>
                                      <a:lnTo>
                                        <a:pt x="114300" y="120650"/>
                                      </a:lnTo>
                                      <a:lnTo>
                                        <a:pt x="114300" y="0"/>
                                      </a:lnTo>
                                      <a:lnTo>
                                        <a:pt x="0" y="0"/>
                                      </a:ln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26" style="width:9pt;height:9.5pt;mso-position-horizontal-relative:char;mso-position-vertical-relative:line" coordsize="1143,1206">
                      <v:shape id="Shape 636" style="position:absolute;width:1143;height:1206;left:0;top:0;" coordsize="114300,120650" path="m0,120650l114300,120650l114300,0l0,0x">
                        <v:stroke weight="1pt" endcap="round" joinstyle="miter" miterlimit="10" on="true" color="#2f528f"/>
                        <v:fill on="false" color="#000000" opacity="0"/>
                      </v:shape>
                    </v:group>
                  </w:pict>
                </mc:Fallback>
              </mc:AlternateContent>
            </w:r>
          </w:p>
        </w:tc>
        <w:tc>
          <w:tcPr>
            <w:tcW w:w="1721" w:type="dxa"/>
            <w:vMerge w:val="restart"/>
            <w:tcBorders>
              <w:top w:val="single" w:sz="8" w:space="0" w:color="000000"/>
              <w:left w:val="single" w:sz="4" w:space="0" w:color="000000"/>
              <w:bottom w:val="single" w:sz="8" w:space="0" w:color="000000"/>
              <w:right w:val="single" w:sz="4" w:space="0" w:color="000000"/>
            </w:tcBorders>
          </w:tcPr>
          <w:p w:rsidR="00A735A8" w:rsidRDefault="00D11E93">
            <w:pPr>
              <w:tabs>
                <w:tab w:val="center" w:pos="1269"/>
              </w:tabs>
              <w:spacing w:after="0" w:line="259" w:lineRule="auto"/>
              <w:ind w:left="0" w:right="0" w:firstLine="0"/>
              <w:jc w:val="left"/>
            </w:pPr>
            <w:r>
              <w:rPr>
                <w:b/>
                <w:sz w:val="24"/>
              </w:rPr>
              <w:t xml:space="preserve">E </w:t>
            </w:r>
            <w:r>
              <w:rPr>
                <w:b/>
                <w:sz w:val="24"/>
              </w:rPr>
              <w:tab/>
            </w:r>
            <w:r>
              <w:rPr>
                <w:rFonts w:ascii="Calibri" w:eastAsia="Calibri" w:hAnsi="Calibri" w:cs="Calibri"/>
                <w:noProof/>
              </w:rPr>
              <mc:AlternateContent>
                <mc:Choice Requires="wpg">
                  <w:drawing>
                    <wp:inline distT="0" distB="0" distL="0" distR="0">
                      <wp:extent cx="114300" cy="120650"/>
                      <wp:effectExtent l="0" t="0" r="0" b="0"/>
                      <wp:docPr id="12235" name="Group 12235"/>
                      <wp:cNvGraphicFramePr/>
                      <a:graphic xmlns:a="http://schemas.openxmlformats.org/drawingml/2006/main">
                        <a:graphicData uri="http://schemas.microsoft.com/office/word/2010/wordprocessingGroup">
                          <wpg:wgp>
                            <wpg:cNvGrpSpPr/>
                            <wpg:grpSpPr>
                              <a:xfrm>
                                <a:off x="0" y="0"/>
                                <a:ext cx="114300" cy="120650"/>
                                <a:chOff x="0" y="0"/>
                                <a:chExt cx="114300" cy="120650"/>
                              </a:xfrm>
                            </wpg:grpSpPr>
                            <wps:wsp>
                              <wps:cNvPr id="624" name="Shape 624"/>
                              <wps:cNvSpPr/>
                              <wps:spPr>
                                <a:xfrm>
                                  <a:off x="0" y="0"/>
                                  <a:ext cx="114300" cy="120650"/>
                                </a:xfrm>
                                <a:custGeom>
                                  <a:avLst/>
                                  <a:gdLst/>
                                  <a:ahLst/>
                                  <a:cxnLst/>
                                  <a:rect l="0" t="0" r="0" b="0"/>
                                  <a:pathLst>
                                    <a:path w="114300" h="120650">
                                      <a:moveTo>
                                        <a:pt x="0" y="120650"/>
                                      </a:moveTo>
                                      <a:lnTo>
                                        <a:pt x="114300" y="120650"/>
                                      </a:lnTo>
                                      <a:lnTo>
                                        <a:pt x="114300" y="0"/>
                                      </a:lnTo>
                                      <a:lnTo>
                                        <a:pt x="0" y="0"/>
                                      </a:ln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35" style="width:9pt;height:9.5pt;mso-position-horizontal-relative:char;mso-position-vertical-relative:line" coordsize="1143,1206">
                      <v:shape id="Shape 624" style="position:absolute;width:1143;height:1206;left:0;top:0;" coordsize="114300,120650" path="m0,120650l114300,120650l114300,0l0,0x">
                        <v:stroke weight="1pt" endcap="round" joinstyle="miter" miterlimit="10" on="true" color="#2f528f"/>
                        <v:fill on="false" color="#000000" opacity="0"/>
                      </v:shape>
                    </v:group>
                  </w:pict>
                </mc:Fallback>
              </mc:AlternateContent>
            </w:r>
          </w:p>
        </w:tc>
        <w:tc>
          <w:tcPr>
            <w:tcW w:w="372" w:type="dxa"/>
            <w:vMerge w:val="restart"/>
            <w:tcBorders>
              <w:top w:val="single" w:sz="8" w:space="0" w:color="000000"/>
              <w:left w:val="single" w:sz="4" w:space="0" w:color="000000"/>
              <w:bottom w:val="single" w:sz="8" w:space="0" w:color="000000"/>
              <w:right w:val="single" w:sz="4" w:space="0" w:color="000000"/>
            </w:tcBorders>
          </w:tcPr>
          <w:p w:rsidR="00A735A8" w:rsidRDefault="00A735A8">
            <w:pPr>
              <w:spacing w:after="160" w:line="259" w:lineRule="auto"/>
              <w:ind w:left="0" w:right="0" w:firstLine="0"/>
              <w:jc w:val="left"/>
            </w:pPr>
          </w:p>
        </w:tc>
      </w:tr>
      <w:tr w:rsidR="00A735A8">
        <w:trPr>
          <w:trHeight w:val="136"/>
        </w:trPr>
        <w:tc>
          <w:tcPr>
            <w:tcW w:w="0" w:type="auto"/>
            <w:vMerge/>
            <w:tcBorders>
              <w:top w:val="nil"/>
              <w:left w:val="single" w:sz="4" w:space="0" w:color="000000"/>
              <w:bottom w:val="single" w:sz="8"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8" w:space="0" w:color="000000"/>
              <w:right w:val="nil"/>
            </w:tcBorders>
          </w:tcPr>
          <w:p w:rsidR="00A735A8" w:rsidRDefault="00A735A8">
            <w:pPr>
              <w:spacing w:after="160" w:line="259" w:lineRule="auto"/>
              <w:ind w:left="0" w:right="0" w:firstLine="0"/>
              <w:jc w:val="left"/>
            </w:pPr>
          </w:p>
        </w:tc>
        <w:tc>
          <w:tcPr>
            <w:tcW w:w="0" w:type="auto"/>
            <w:vMerge/>
            <w:tcBorders>
              <w:top w:val="nil"/>
              <w:left w:val="nil"/>
              <w:bottom w:val="single" w:sz="8" w:space="0" w:color="000000"/>
              <w:right w:val="nil"/>
            </w:tcBorders>
          </w:tcPr>
          <w:p w:rsidR="00A735A8" w:rsidRDefault="00A735A8">
            <w:pPr>
              <w:spacing w:after="160" w:line="259" w:lineRule="auto"/>
              <w:ind w:left="0" w:right="0" w:firstLine="0"/>
              <w:jc w:val="left"/>
            </w:pPr>
          </w:p>
        </w:tc>
        <w:tc>
          <w:tcPr>
            <w:tcW w:w="198" w:type="dxa"/>
            <w:tcBorders>
              <w:top w:val="single" w:sz="24" w:space="0" w:color="F2F2F2"/>
              <w:left w:val="nil"/>
              <w:bottom w:val="single" w:sz="8" w:space="0" w:color="000000"/>
              <w:right w:val="nil"/>
            </w:tcBorders>
          </w:tcPr>
          <w:p w:rsidR="00A735A8" w:rsidRDefault="00A735A8">
            <w:pPr>
              <w:spacing w:after="160" w:line="259" w:lineRule="auto"/>
              <w:ind w:left="0" w:right="0" w:firstLine="0"/>
              <w:jc w:val="left"/>
            </w:pPr>
          </w:p>
        </w:tc>
        <w:tc>
          <w:tcPr>
            <w:tcW w:w="0" w:type="auto"/>
            <w:vMerge/>
            <w:tcBorders>
              <w:top w:val="nil"/>
              <w:left w:val="nil"/>
              <w:bottom w:val="single" w:sz="8"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A735A8" w:rsidRDefault="00A735A8">
            <w:pPr>
              <w:spacing w:after="160" w:line="259" w:lineRule="auto"/>
              <w:ind w:left="0" w:right="0" w:firstLine="0"/>
              <w:jc w:val="left"/>
            </w:pPr>
          </w:p>
        </w:tc>
      </w:tr>
    </w:tbl>
    <w:p w:rsidR="00A735A8" w:rsidRDefault="00D11E93">
      <w:pPr>
        <w:spacing w:after="0" w:line="259" w:lineRule="auto"/>
        <w:ind w:left="360" w:right="0" w:firstLine="0"/>
        <w:jc w:val="left"/>
      </w:pPr>
      <w:r>
        <w:rPr>
          <w:b/>
          <w:sz w:val="24"/>
        </w:rPr>
        <w:t xml:space="preserve"> </w:t>
      </w:r>
    </w:p>
    <w:p w:rsidR="00A735A8" w:rsidRDefault="00D11E93">
      <w:pPr>
        <w:spacing w:after="0" w:line="259" w:lineRule="auto"/>
        <w:ind w:left="360" w:right="0" w:firstLine="0"/>
        <w:jc w:val="left"/>
      </w:pPr>
      <w:r>
        <w:rPr>
          <w:b/>
          <w:sz w:val="24"/>
        </w:rPr>
        <w:t xml:space="preserve"> </w:t>
      </w:r>
    </w:p>
    <w:p w:rsidR="00A735A8" w:rsidRDefault="00D11E93">
      <w:pPr>
        <w:spacing w:after="0" w:line="259" w:lineRule="auto"/>
        <w:ind w:left="537" w:right="0" w:firstLine="0"/>
        <w:jc w:val="center"/>
      </w:pPr>
      <w:r>
        <w:rPr>
          <w:b/>
          <w:sz w:val="24"/>
          <w:u w:val="single" w:color="000000"/>
        </w:rPr>
        <w:t>Academic Staff Specifics</w:t>
      </w:r>
      <w:r>
        <w:rPr>
          <w:b/>
          <w:sz w:val="24"/>
        </w:rPr>
        <w:t xml:space="preserve"> </w:t>
      </w:r>
    </w:p>
    <w:tbl>
      <w:tblPr>
        <w:tblStyle w:val="TableGrid"/>
        <w:tblW w:w="9088" w:type="dxa"/>
        <w:tblInd w:w="636" w:type="dxa"/>
        <w:tblCellMar>
          <w:top w:w="14" w:type="dxa"/>
          <w:left w:w="38" w:type="dxa"/>
          <w:bottom w:w="0" w:type="dxa"/>
          <w:right w:w="0" w:type="dxa"/>
        </w:tblCellMar>
        <w:tblLook w:val="04A0" w:firstRow="1" w:lastRow="0" w:firstColumn="1" w:lastColumn="0" w:noHBand="0" w:noVBand="1"/>
      </w:tblPr>
      <w:tblGrid>
        <w:gridCol w:w="1383"/>
        <w:gridCol w:w="1164"/>
        <w:gridCol w:w="1116"/>
        <w:gridCol w:w="2010"/>
        <w:gridCol w:w="3415"/>
      </w:tblGrid>
      <w:tr w:rsidR="00A735A8">
        <w:trPr>
          <w:trHeight w:val="1666"/>
        </w:trPr>
        <w:tc>
          <w:tcPr>
            <w:tcW w:w="1421"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40" w:firstLine="0"/>
              <w:jc w:val="center"/>
            </w:pPr>
            <w:r>
              <w:rPr>
                <w:b/>
                <w:sz w:val="24"/>
              </w:rPr>
              <w:t xml:space="preserve">Name </w:t>
            </w:r>
          </w:p>
        </w:tc>
        <w:tc>
          <w:tcPr>
            <w:tcW w:w="1167"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40" w:firstLine="0"/>
              <w:jc w:val="center"/>
            </w:pPr>
            <w:r>
              <w:rPr>
                <w:b/>
                <w:sz w:val="24"/>
              </w:rPr>
              <w:t xml:space="preserve">Rank </w:t>
            </w:r>
          </w:p>
        </w:tc>
        <w:tc>
          <w:tcPr>
            <w:tcW w:w="1123" w:type="dxa"/>
            <w:tcBorders>
              <w:top w:val="single" w:sz="4" w:space="0" w:color="000000"/>
              <w:left w:val="single" w:sz="4" w:space="0" w:color="000000"/>
              <w:bottom w:val="single" w:sz="4" w:space="0" w:color="000000"/>
              <w:right w:val="single" w:sz="4" w:space="0" w:color="000000"/>
            </w:tcBorders>
          </w:tcPr>
          <w:p w:rsidR="00A735A8" w:rsidRDefault="00D11E93">
            <w:pPr>
              <w:spacing w:after="115" w:line="259" w:lineRule="auto"/>
              <w:ind w:left="0" w:right="40" w:firstLine="0"/>
              <w:jc w:val="center"/>
            </w:pPr>
            <w:r>
              <w:rPr>
                <w:b/>
                <w:sz w:val="24"/>
              </w:rPr>
              <w:t xml:space="preserve">Office </w:t>
            </w:r>
          </w:p>
          <w:p w:rsidR="00A735A8" w:rsidRDefault="00D11E93">
            <w:pPr>
              <w:spacing w:after="2" w:line="357" w:lineRule="auto"/>
              <w:ind w:left="0" w:right="0" w:firstLine="0"/>
              <w:jc w:val="center"/>
            </w:pPr>
            <w:r>
              <w:rPr>
                <w:b/>
                <w:sz w:val="24"/>
              </w:rPr>
              <w:t xml:space="preserve">Number and </w:t>
            </w:r>
          </w:p>
          <w:p w:rsidR="00A735A8" w:rsidRDefault="00D11E93">
            <w:pPr>
              <w:spacing w:after="0" w:line="259" w:lineRule="auto"/>
              <w:ind w:left="70" w:right="0" w:firstLine="0"/>
              <w:jc w:val="left"/>
            </w:pPr>
            <w:r>
              <w:rPr>
                <w:b/>
                <w:sz w:val="24"/>
              </w:rPr>
              <w:t xml:space="preserve">Location </w:t>
            </w:r>
          </w:p>
        </w:tc>
        <w:tc>
          <w:tcPr>
            <w:tcW w:w="209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41" w:firstLine="0"/>
              <w:jc w:val="center"/>
            </w:pPr>
            <w:r>
              <w:rPr>
                <w:b/>
                <w:sz w:val="24"/>
              </w:rPr>
              <w:t xml:space="preserve">Office Hours </w:t>
            </w:r>
          </w:p>
        </w:tc>
        <w:tc>
          <w:tcPr>
            <w:tcW w:w="3284"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37" w:firstLine="0"/>
              <w:jc w:val="center"/>
            </w:pPr>
            <w:r>
              <w:rPr>
                <w:b/>
                <w:sz w:val="24"/>
              </w:rPr>
              <w:t xml:space="preserve">E-mail Address </w:t>
            </w:r>
          </w:p>
        </w:tc>
      </w:tr>
      <w:tr w:rsidR="00A735A8">
        <w:trPr>
          <w:trHeight w:val="840"/>
        </w:trPr>
        <w:tc>
          <w:tcPr>
            <w:tcW w:w="1421" w:type="dxa"/>
            <w:tcBorders>
              <w:top w:val="single" w:sz="4" w:space="0" w:color="000000"/>
              <w:left w:val="single" w:sz="4" w:space="0" w:color="000000"/>
              <w:bottom w:val="single" w:sz="4" w:space="0" w:color="000000"/>
              <w:right w:val="single" w:sz="4" w:space="0" w:color="000000"/>
            </w:tcBorders>
          </w:tcPr>
          <w:p w:rsidR="00A735A8" w:rsidRDefault="00FC3F63">
            <w:pPr>
              <w:spacing w:after="0" w:line="259" w:lineRule="auto"/>
              <w:ind w:left="0" w:right="0" w:firstLine="0"/>
              <w:jc w:val="center"/>
            </w:pPr>
            <w:proofErr w:type="spellStart"/>
            <w:r>
              <w:rPr>
                <w:sz w:val="24"/>
              </w:rPr>
              <w:t>Maram</w:t>
            </w:r>
            <w:proofErr w:type="spellEnd"/>
            <w:r>
              <w:rPr>
                <w:sz w:val="24"/>
              </w:rPr>
              <w:t xml:space="preserve"> Bani Younes</w:t>
            </w:r>
            <w:r w:rsidR="00D11E93">
              <w:rPr>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A735A8" w:rsidRDefault="00FC3F63">
            <w:pPr>
              <w:spacing w:after="0" w:line="259" w:lineRule="auto"/>
              <w:ind w:left="151" w:right="0" w:firstLine="0"/>
              <w:jc w:val="left"/>
            </w:pPr>
            <w:r>
              <w:rPr>
                <w:sz w:val="24"/>
              </w:rPr>
              <w:t>Associate Professor</w:t>
            </w:r>
            <w:r w:rsidR="00D11E93">
              <w:rPr>
                <w:sz w:val="24"/>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A735A8" w:rsidRDefault="00D11E93">
            <w:pPr>
              <w:spacing w:after="115" w:line="259" w:lineRule="auto"/>
              <w:ind w:left="48" w:right="0" w:firstLine="0"/>
              <w:jc w:val="center"/>
            </w:pPr>
            <w:r>
              <w:rPr>
                <w:sz w:val="24"/>
              </w:rPr>
              <w:t>3</w:t>
            </w:r>
            <w:r w:rsidR="00FC3F63">
              <w:rPr>
                <w:sz w:val="24"/>
              </w:rPr>
              <w:t>18</w:t>
            </w:r>
            <w:r>
              <w:rPr>
                <w:sz w:val="24"/>
              </w:rPr>
              <w:t xml:space="preserve"> </w:t>
            </w:r>
          </w:p>
          <w:p w:rsidR="00A735A8" w:rsidRDefault="00D11E93">
            <w:pPr>
              <w:spacing w:after="0" w:line="259" w:lineRule="auto"/>
              <w:ind w:left="0" w:right="0" w:firstLine="0"/>
            </w:pPr>
            <w:r>
              <w:rPr>
                <w:sz w:val="24"/>
              </w:rPr>
              <w:t xml:space="preserve">IT College </w:t>
            </w:r>
          </w:p>
        </w:tc>
        <w:tc>
          <w:tcPr>
            <w:tcW w:w="209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9" w:right="0" w:firstLine="0"/>
              <w:jc w:val="center"/>
            </w:pPr>
            <w:r>
              <w:t>09:</w:t>
            </w:r>
            <w:r w:rsidR="00FC3F63">
              <w:t>0</w:t>
            </w:r>
            <w:r>
              <w:t xml:space="preserve">5 – </w:t>
            </w:r>
            <w:r w:rsidR="00FC3F63">
              <w:t>09</w:t>
            </w:r>
            <w:r>
              <w:t>:</w:t>
            </w:r>
            <w:r w:rsidR="00FC3F63">
              <w:t>5</w:t>
            </w:r>
            <w:r>
              <w:t xml:space="preserve">5 am </w:t>
            </w:r>
          </w:p>
        </w:tc>
        <w:tc>
          <w:tcPr>
            <w:tcW w:w="3284" w:type="dxa"/>
            <w:tcBorders>
              <w:top w:val="single" w:sz="4" w:space="0" w:color="000000"/>
              <w:left w:val="single" w:sz="4" w:space="0" w:color="000000"/>
              <w:bottom w:val="single" w:sz="4" w:space="0" w:color="000000"/>
              <w:right w:val="single" w:sz="4" w:space="0" w:color="000000"/>
            </w:tcBorders>
          </w:tcPr>
          <w:p w:rsidR="00A735A8" w:rsidRDefault="00FC3F63">
            <w:pPr>
              <w:spacing w:after="0" w:line="259" w:lineRule="auto"/>
              <w:ind w:left="0" w:right="36" w:firstLine="0"/>
              <w:jc w:val="center"/>
            </w:pPr>
            <w:r>
              <w:rPr>
                <w:sz w:val="24"/>
              </w:rPr>
              <w:t>mbaniyounes</w:t>
            </w:r>
            <w:r w:rsidR="00D11E93">
              <w:rPr>
                <w:sz w:val="24"/>
              </w:rPr>
              <w:t xml:space="preserve">@philadelphia.edu.jo </w:t>
            </w:r>
          </w:p>
        </w:tc>
      </w:tr>
    </w:tbl>
    <w:p w:rsidR="00A735A8" w:rsidRDefault="00D11E93">
      <w:pPr>
        <w:spacing w:after="0" w:line="259" w:lineRule="auto"/>
        <w:ind w:left="360" w:right="0" w:firstLine="0"/>
        <w:jc w:val="left"/>
      </w:pPr>
      <w:r>
        <w:rPr>
          <w:b/>
          <w:sz w:val="24"/>
        </w:rPr>
        <w:t xml:space="preserve"> </w:t>
      </w:r>
    </w:p>
    <w:p w:rsidR="00A735A8" w:rsidRDefault="00D11E93">
      <w:pPr>
        <w:spacing w:after="5" w:line="259" w:lineRule="auto"/>
        <w:ind w:left="2134" w:right="0" w:firstLine="0"/>
        <w:jc w:val="left"/>
      </w:pPr>
      <w:r>
        <w:rPr>
          <w:noProof/>
        </w:rPr>
        <w:drawing>
          <wp:inline distT="0" distB="0" distL="0" distR="0">
            <wp:extent cx="3861816" cy="1578864"/>
            <wp:effectExtent l="0" t="0" r="0" b="0"/>
            <wp:docPr id="13522" name="Picture 13522"/>
            <wp:cNvGraphicFramePr/>
            <a:graphic xmlns:a="http://schemas.openxmlformats.org/drawingml/2006/main">
              <a:graphicData uri="http://schemas.openxmlformats.org/drawingml/2006/picture">
                <pic:pic xmlns:pic="http://schemas.openxmlformats.org/drawingml/2006/picture">
                  <pic:nvPicPr>
                    <pic:cNvPr id="13522" name="Picture 13522"/>
                    <pic:cNvPicPr/>
                  </pic:nvPicPr>
                  <pic:blipFill>
                    <a:blip r:embed="rId8"/>
                    <a:stretch>
                      <a:fillRect/>
                    </a:stretch>
                  </pic:blipFill>
                  <pic:spPr>
                    <a:xfrm>
                      <a:off x="0" y="0"/>
                      <a:ext cx="3861816" cy="1578864"/>
                    </a:xfrm>
                    <a:prstGeom prst="rect">
                      <a:avLst/>
                    </a:prstGeom>
                  </pic:spPr>
                </pic:pic>
              </a:graphicData>
            </a:graphic>
          </wp:inline>
        </w:drawing>
      </w:r>
    </w:p>
    <w:p w:rsidR="00A735A8" w:rsidRDefault="00D11E93">
      <w:pPr>
        <w:spacing w:after="0" w:line="259" w:lineRule="auto"/>
        <w:ind w:left="360" w:right="0" w:firstLine="0"/>
        <w:jc w:val="left"/>
        <w:rPr>
          <w:b/>
        </w:rPr>
      </w:pPr>
      <w:r>
        <w:rPr>
          <w:b/>
        </w:rPr>
        <w:t xml:space="preserve"> </w:t>
      </w:r>
    </w:p>
    <w:p w:rsidR="00FC3F63" w:rsidRDefault="00FC3F63">
      <w:pPr>
        <w:spacing w:after="0" w:line="259" w:lineRule="auto"/>
        <w:ind w:left="360" w:right="0" w:firstLine="0"/>
        <w:jc w:val="left"/>
      </w:pP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Course Description:</w:t>
      </w:r>
      <w:r>
        <w:rPr>
          <w:b/>
        </w:rPr>
        <w:t xml:space="preserve"> </w:t>
      </w:r>
    </w:p>
    <w:p w:rsidR="00A735A8" w:rsidRDefault="00D11E93">
      <w:pPr>
        <w:spacing w:after="0" w:line="259" w:lineRule="auto"/>
        <w:ind w:left="360" w:right="0" w:firstLine="0"/>
        <w:jc w:val="left"/>
      </w:pPr>
      <w:r>
        <w:t xml:space="preserve"> </w:t>
      </w:r>
    </w:p>
    <w:p w:rsidR="00A735A8" w:rsidRDefault="00D11E93">
      <w:pPr>
        <w:ind w:left="355" w:right="164"/>
      </w:pPr>
      <w:r>
        <w:t xml:space="preserve">A Network Operating Systems course is designed to provide students with a comprehensive understanding of the configuration and management of network operating systems used in modern computer networks. This </w:t>
      </w:r>
      <w:r>
        <w:lastRenderedPageBreak/>
        <w:t>course covers topics such a</w:t>
      </w:r>
      <w:r>
        <w:t>s network protocols, network security, and network administration. Students will learn how to install, configure, and troubleshoot network operating systems such as Windows Server and Linux Server. They will also learn about the different network services,</w:t>
      </w:r>
      <w:r>
        <w:t xml:space="preserve"> GPOs and protocols such as DNS, DHCP, TCP/IP, and LDAP. Throughout the course, students will have the opportunity to develop their hands-on skills through lab exercises and practical assignments.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Course Objectives:</w:t>
      </w:r>
      <w:r>
        <w:rPr>
          <w:b/>
        </w:rPr>
        <w:t xml:space="preserve"> </w:t>
      </w:r>
    </w:p>
    <w:p w:rsidR="00A735A8" w:rsidRDefault="00D11E93">
      <w:pPr>
        <w:spacing w:after="0" w:line="259" w:lineRule="auto"/>
        <w:ind w:left="360" w:right="0" w:firstLine="0"/>
        <w:jc w:val="left"/>
      </w:pPr>
      <w:r>
        <w:t xml:space="preserve"> </w:t>
      </w:r>
    </w:p>
    <w:p w:rsidR="00A735A8" w:rsidRDefault="00D11E93">
      <w:pPr>
        <w:ind w:left="355" w:right="164"/>
      </w:pPr>
      <w:r>
        <w:t xml:space="preserve">The objective of this course is </w:t>
      </w:r>
      <w:r>
        <w:t>to cover fundamental network administration and system management. Topics to be covered include: accessing and configuring basic network services, managing directory services, and using network management software on heterogeneous operating system platform</w:t>
      </w:r>
      <w:r>
        <w:t>s. Students should be able to apply system administrator skills in developing a network management strategy from installation, configuration and administration of Network Operating Systems. The course has Hands-on Linux server and Windows server practice t</w:t>
      </w:r>
      <w:r>
        <w:t>hat ensures job-ready on the first day of new network or systems administrator.</w:t>
      </w: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Course Components</w:t>
      </w:r>
      <w:r>
        <w:rPr>
          <w:b/>
        </w:rPr>
        <w:t xml:space="preserve">  </w:t>
      </w:r>
    </w:p>
    <w:p w:rsidR="00A735A8" w:rsidRDefault="00D11E93">
      <w:pPr>
        <w:spacing w:after="19" w:line="259" w:lineRule="auto"/>
        <w:ind w:left="360" w:right="0" w:firstLine="0"/>
        <w:jc w:val="left"/>
      </w:pPr>
      <w:r>
        <w:rPr>
          <w:b/>
        </w:rPr>
        <w:t xml:space="preserve"> </w:t>
      </w:r>
    </w:p>
    <w:p w:rsidR="00A735A8" w:rsidRDefault="00D11E93">
      <w:pPr>
        <w:numPr>
          <w:ilvl w:val="0"/>
          <w:numId w:val="1"/>
        </w:numPr>
        <w:spacing w:after="0" w:line="259" w:lineRule="auto"/>
        <w:ind w:left="1066" w:right="0" w:hanging="334"/>
        <w:jc w:val="left"/>
      </w:pPr>
      <w:r>
        <w:rPr>
          <w:sz w:val="24"/>
        </w:rPr>
        <w:t xml:space="preserve">Getting started with network operating systems </w:t>
      </w:r>
    </w:p>
    <w:p w:rsidR="00A735A8" w:rsidRDefault="00D11E93">
      <w:pPr>
        <w:numPr>
          <w:ilvl w:val="0"/>
          <w:numId w:val="1"/>
        </w:numPr>
        <w:spacing w:after="0" w:line="259" w:lineRule="auto"/>
        <w:ind w:left="1066" w:right="0" w:hanging="334"/>
        <w:jc w:val="left"/>
      </w:pPr>
      <w:r>
        <w:rPr>
          <w:sz w:val="24"/>
        </w:rPr>
        <w:t xml:space="preserve">Directory Services  </w:t>
      </w:r>
    </w:p>
    <w:p w:rsidR="00A735A8" w:rsidRDefault="00D11E93">
      <w:pPr>
        <w:numPr>
          <w:ilvl w:val="0"/>
          <w:numId w:val="1"/>
        </w:numPr>
        <w:spacing w:after="0" w:line="259" w:lineRule="auto"/>
        <w:ind w:left="1066" w:right="0" w:hanging="334"/>
        <w:jc w:val="left"/>
      </w:pPr>
      <w:r>
        <w:rPr>
          <w:sz w:val="24"/>
        </w:rPr>
        <w:t xml:space="preserve">Managing network accounts and permissions </w:t>
      </w:r>
    </w:p>
    <w:p w:rsidR="00A735A8" w:rsidRDefault="00D11E93">
      <w:pPr>
        <w:numPr>
          <w:ilvl w:val="0"/>
          <w:numId w:val="1"/>
        </w:numPr>
        <w:spacing w:after="0" w:line="259" w:lineRule="auto"/>
        <w:ind w:left="1066" w:right="0" w:hanging="334"/>
        <w:jc w:val="left"/>
      </w:pPr>
      <w:r>
        <w:rPr>
          <w:sz w:val="24"/>
        </w:rPr>
        <w:t>Managing environment of users and comp</w:t>
      </w:r>
      <w:r>
        <w:rPr>
          <w:sz w:val="24"/>
        </w:rPr>
        <w:t xml:space="preserve">uters using Group Policies </w:t>
      </w:r>
    </w:p>
    <w:p w:rsidR="00A735A8" w:rsidRDefault="00D11E93">
      <w:pPr>
        <w:numPr>
          <w:ilvl w:val="0"/>
          <w:numId w:val="1"/>
        </w:numPr>
        <w:spacing w:after="0" w:line="259" w:lineRule="auto"/>
        <w:ind w:left="1066" w:right="0" w:hanging="334"/>
        <w:jc w:val="left"/>
      </w:pPr>
      <w:r>
        <w:rPr>
          <w:sz w:val="24"/>
        </w:rPr>
        <w:t xml:space="preserve">Installing and configuring main network services  </w:t>
      </w:r>
    </w:p>
    <w:p w:rsidR="00A735A8" w:rsidRDefault="00D11E93">
      <w:pPr>
        <w:numPr>
          <w:ilvl w:val="0"/>
          <w:numId w:val="1"/>
        </w:numPr>
        <w:spacing w:after="0" w:line="259" w:lineRule="auto"/>
        <w:ind w:left="1066" w:right="0" w:hanging="334"/>
        <w:jc w:val="left"/>
      </w:pPr>
      <w:r>
        <w:rPr>
          <w:sz w:val="24"/>
        </w:rPr>
        <w:t xml:space="preserve">Managing Storage Volumes </w:t>
      </w:r>
    </w:p>
    <w:p w:rsidR="00A735A8" w:rsidRDefault="00D11E93">
      <w:pPr>
        <w:numPr>
          <w:ilvl w:val="0"/>
          <w:numId w:val="1"/>
        </w:numPr>
        <w:spacing w:after="0" w:line="259" w:lineRule="auto"/>
        <w:ind w:left="1066" w:right="0" w:hanging="334"/>
        <w:jc w:val="left"/>
      </w:pPr>
      <w:r>
        <w:rPr>
          <w:sz w:val="24"/>
        </w:rPr>
        <w:t xml:space="preserve">Monitoring network system resources </w:t>
      </w:r>
    </w:p>
    <w:p w:rsidR="00A735A8" w:rsidRDefault="00D11E93">
      <w:pPr>
        <w:numPr>
          <w:ilvl w:val="0"/>
          <w:numId w:val="1"/>
        </w:numPr>
        <w:spacing w:after="0" w:line="259" w:lineRule="auto"/>
        <w:ind w:left="1066" w:right="0" w:hanging="334"/>
        <w:jc w:val="left"/>
      </w:pPr>
      <w:r>
        <w:rPr>
          <w:sz w:val="24"/>
        </w:rPr>
        <w:t xml:space="preserve">Securing servers and their operating systems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Textbooks:</w:t>
      </w:r>
      <w:r>
        <w:rPr>
          <w:b/>
        </w:rPr>
        <w:t xml:space="preserve"> </w:t>
      </w:r>
    </w:p>
    <w:p w:rsidR="00A735A8" w:rsidRDefault="00D11E93">
      <w:pPr>
        <w:spacing w:after="0" w:line="259" w:lineRule="auto"/>
        <w:ind w:left="360" w:right="0" w:firstLine="0"/>
        <w:jc w:val="left"/>
      </w:pPr>
      <w:r>
        <w:rPr>
          <w:b/>
        </w:rPr>
        <w:t xml:space="preserve"> </w:t>
      </w:r>
    </w:p>
    <w:p w:rsidR="00A735A8" w:rsidRDefault="00D11E93">
      <w:pPr>
        <w:numPr>
          <w:ilvl w:val="0"/>
          <w:numId w:val="2"/>
        </w:numPr>
        <w:spacing w:after="114"/>
        <w:ind w:right="164" w:hanging="360"/>
      </w:pPr>
      <w:r>
        <w:t xml:space="preserve">Mastering Linux System Administration, Christine Bresnahan and Richard Blum, 2021 </w:t>
      </w:r>
    </w:p>
    <w:p w:rsidR="00A735A8" w:rsidRDefault="00D11E93">
      <w:pPr>
        <w:numPr>
          <w:ilvl w:val="0"/>
          <w:numId w:val="2"/>
        </w:numPr>
        <w:spacing w:after="127"/>
        <w:ind w:right="164" w:hanging="360"/>
      </w:pPr>
      <w:r>
        <w:t>Windows Server 2022 Administration Fundamentals, 3</w:t>
      </w:r>
      <w:r>
        <w:rPr>
          <w:vertAlign w:val="superscript"/>
        </w:rPr>
        <w:t>rd</w:t>
      </w:r>
      <w:r>
        <w:t xml:space="preserve"> Edition, </w:t>
      </w:r>
      <w:proofErr w:type="spellStart"/>
      <w:r>
        <w:t>Bekim</w:t>
      </w:r>
      <w:proofErr w:type="spellEnd"/>
      <w:r>
        <w:t xml:space="preserve"> </w:t>
      </w:r>
      <w:proofErr w:type="spellStart"/>
      <w:r>
        <w:t>Dauti</w:t>
      </w:r>
      <w:proofErr w:type="spellEnd"/>
      <w:r>
        <w:t xml:space="preserve">, </w:t>
      </w:r>
      <w:proofErr w:type="spellStart"/>
      <w:r>
        <w:t>Packt</w:t>
      </w:r>
      <w:proofErr w:type="spellEnd"/>
      <w:r>
        <w:t xml:space="preserve"> 2022 </w:t>
      </w:r>
    </w:p>
    <w:p w:rsidR="00A735A8" w:rsidRDefault="00D11E93">
      <w:pPr>
        <w:numPr>
          <w:ilvl w:val="0"/>
          <w:numId w:val="2"/>
        </w:numPr>
        <w:spacing w:after="111"/>
        <w:ind w:right="164" w:hanging="360"/>
      </w:pPr>
      <w:r>
        <w:t xml:space="preserve">Mastering Ubuntu Server, 4th Edition, Jay LaCroix, </w:t>
      </w:r>
      <w:proofErr w:type="spellStart"/>
      <w:r>
        <w:t>Packt</w:t>
      </w:r>
      <w:proofErr w:type="spellEnd"/>
      <w:r>
        <w:t xml:space="preserve"> 2022 </w:t>
      </w:r>
    </w:p>
    <w:p w:rsidR="00A735A8" w:rsidRDefault="00D11E93">
      <w:pPr>
        <w:spacing w:after="0" w:line="259" w:lineRule="auto"/>
        <w:ind w:left="360" w:right="0" w:firstLine="0"/>
        <w:jc w:val="left"/>
      </w:pPr>
      <w:r>
        <w:rPr>
          <w:i/>
        </w:rPr>
        <w:t xml:space="preserve"> </w:t>
      </w:r>
    </w:p>
    <w:p w:rsidR="00A735A8" w:rsidRDefault="00D11E93">
      <w:pPr>
        <w:spacing w:after="5" w:line="249" w:lineRule="auto"/>
        <w:ind w:left="355" w:right="0"/>
        <w:jc w:val="left"/>
      </w:pPr>
      <w:r>
        <w:rPr>
          <w:i/>
        </w:rPr>
        <w:t>In addition to the ab</w:t>
      </w:r>
      <w:r>
        <w:rPr>
          <w:i/>
        </w:rPr>
        <w:t xml:space="preserve">ove, the students will be provided with handouts by the lecturer.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Teaching Methods:</w:t>
      </w:r>
      <w:r>
        <w:rPr>
          <w:b/>
        </w:rPr>
        <w:t xml:space="preserve"> </w:t>
      </w:r>
    </w:p>
    <w:p w:rsidR="00A735A8" w:rsidRDefault="00D11E93">
      <w:pPr>
        <w:spacing w:after="0" w:line="259" w:lineRule="auto"/>
        <w:ind w:left="360" w:right="0" w:firstLine="0"/>
        <w:jc w:val="left"/>
      </w:pPr>
      <w:r>
        <w:rPr>
          <w:b/>
        </w:rPr>
        <w:t xml:space="preserve"> </w:t>
      </w:r>
    </w:p>
    <w:p w:rsidR="00A735A8" w:rsidRDefault="00D11E93">
      <w:pPr>
        <w:ind w:left="355" w:right="164"/>
      </w:pPr>
      <w:r>
        <w:t xml:space="preserve">Duration: 16 weeks, 48 hours in total </w:t>
      </w:r>
    </w:p>
    <w:p w:rsidR="00A735A8" w:rsidRDefault="00D11E93">
      <w:pPr>
        <w:ind w:left="355" w:right="164"/>
      </w:pPr>
      <w:r>
        <w:t xml:space="preserve">Lectures: 32 hours, 2 per week (including two 1-hour midterm exams) </w:t>
      </w:r>
    </w:p>
    <w:p w:rsidR="00A735A8" w:rsidRDefault="00D11E93">
      <w:pPr>
        <w:ind w:left="355" w:right="3149"/>
      </w:pPr>
      <w:r>
        <w:t xml:space="preserve">Tutorials: 16 hours, (1 hour per week) </w:t>
      </w:r>
      <w:r>
        <w:t xml:space="preserve">+ 16 hours Laboratory Homework: 8 assignments </w:t>
      </w:r>
    </w:p>
    <w:p w:rsidR="00A735A8" w:rsidRDefault="00D11E93">
      <w:pPr>
        <w:spacing w:after="0" w:line="259" w:lineRule="auto"/>
        <w:ind w:left="180" w:right="0" w:firstLine="0"/>
        <w:jc w:val="left"/>
      </w:pPr>
      <w:r>
        <w:rPr>
          <w:b/>
        </w:rPr>
        <w:t xml:space="preserve"> </w:t>
      </w:r>
    </w:p>
    <w:p w:rsidR="00A735A8" w:rsidRDefault="00D11E93">
      <w:pPr>
        <w:spacing w:after="0" w:line="259" w:lineRule="auto"/>
        <w:ind w:left="180" w:right="0" w:firstLine="0"/>
        <w:jc w:val="left"/>
      </w:pPr>
      <w:r>
        <w:rPr>
          <w:b/>
        </w:rPr>
        <w:t xml:space="preserve"> </w:t>
      </w:r>
    </w:p>
    <w:p w:rsidR="00A735A8" w:rsidRDefault="00D11E93">
      <w:pPr>
        <w:spacing w:after="0" w:line="259" w:lineRule="auto"/>
        <w:ind w:left="355" w:right="0"/>
        <w:jc w:val="left"/>
      </w:pPr>
      <w:r>
        <w:rPr>
          <w:b/>
          <w:u w:val="single" w:color="000000"/>
        </w:rPr>
        <w:t>Learning Outcomes:</w:t>
      </w:r>
      <w:r>
        <w:rPr>
          <w:b/>
        </w:rPr>
        <w:t xml:space="preserve"> </w:t>
      </w:r>
    </w:p>
    <w:p w:rsidR="00A735A8" w:rsidRDefault="00D11E93">
      <w:pPr>
        <w:spacing w:after="0" w:line="259" w:lineRule="auto"/>
        <w:ind w:left="360" w:right="0" w:firstLine="0"/>
        <w:jc w:val="left"/>
      </w:pPr>
      <w:r>
        <w:rPr>
          <w:b/>
        </w:rPr>
        <w:t xml:space="preserve"> </w:t>
      </w:r>
    </w:p>
    <w:p w:rsidR="00A735A8" w:rsidRDefault="00D11E93">
      <w:pPr>
        <w:numPr>
          <w:ilvl w:val="0"/>
          <w:numId w:val="3"/>
        </w:numPr>
        <w:spacing w:after="5" w:line="249" w:lineRule="auto"/>
        <w:ind w:right="0" w:hanging="360"/>
        <w:jc w:val="left"/>
      </w:pPr>
      <w:r>
        <w:rPr>
          <w:b/>
        </w:rPr>
        <w:t xml:space="preserve">Knowledge and understanding </w:t>
      </w:r>
    </w:p>
    <w:p w:rsidR="00A735A8" w:rsidRDefault="00D11E93">
      <w:pPr>
        <w:ind w:left="1090" w:right="164"/>
      </w:pPr>
      <w:r>
        <w:t xml:space="preserve">A2- Discuss the wide range of NOS technologies, and managing tools </w:t>
      </w:r>
    </w:p>
    <w:p w:rsidR="00FC3F63" w:rsidRDefault="00D11E93">
      <w:pPr>
        <w:spacing w:after="0" w:line="239" w:lineRule="auto"/>
        <w:ind w:left="1080" w:right="1219" w:firstLine="0"/>
        <w:jc w:val="left"/>
      </w:pPr>
      <w:r>
        <w:t xml:space="preserve">A3- </w:t>
      </w:r>
      <w:r>
        <w:rPr>
          <w:sz w:val="23"/>
        </w:rPr>
        <w:t>Understand professional scenarios of deploying NOS and network services</w:t>
      </w:r>
      <w:r>
        <w:t xml:space="preserve"> </w:t>
      </w:r>
    </w:p>
    <w:p w:rsidR="00A735A8" w:rsidRDefault="00D11E93">
      <w:pPr>
        <w:spacing w:after="0" w:line="239" w:lineRule="auto"/>
        <w:ind w:left="1080" w:right="1219" w:firstLine="0"/>
        <w:jc w:val="left"/>
      </w:pPr>
      <w:r>
        <w:t>A4- Identi</w:t>
      </w:r>
      <w:r>
        <w:t xml:space="preserve">fies the needs of building secure NOS environment of clients and servers A5- Identify professional certification in the labor market; like Server+ and LPIC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lastRenderedPageBreak/>
        <w:t xml:space="preserve"> </w:t>
      </w:r>
    </w:p>
    <w:p w:rsidR="00A735A8" w:rsidRDefault="00D11E93">
      <w:pPr>
        <w:numPr>
          <w:ilvl w:val="0"/>
          <w:numId w:val="3"/>
        </w:numPr>
        <w:spacing w:after="5" w:line="249" w:lineRule="auto"/>
        <w:ind w:right="0" w:hanging="360"/>
        <w:jc w:val="left"/>
      </w:pPr>
      <w:r>
        <w:rPr>
          <w:b/>
        </w:rPr>
        <w:t xml:space="preserve">Cognitive skills (thinking and analysis).  </w:t>
      </w:r>
    </w:p>
    <w:p w:rsidR="00A735A8" w:rsidRDefault="00D11E93">
      <w:pPr>
        <w:ind w:left="1090" w:right="164"/>
      </w:pPr>
      <w:r>
        <w:t>B2- Assess gaps and weaknesses in NOS, services and</w:t>
      </w:r>
      <w:r>
        <w:t xml:space="preserve"> networks </w:t>
      </w:r>
    </w:p>
    <w:p w:rsidR="00A735A8" w:rsidRDefault="00D11E93">
      <w:pPr>
        <w:spacing w:after="5" w:line="249" w:lineRule="auto"/>
        <w:ind w:left="1090" w:right="1809"/>
        <w:jc w:val="left"/>
      </w:pPr>
      <w:r>
        <w:t xml:space="preserve">B3- </w:t>
      </w:r>
      <w:r>
        <w:rPr>
          <w:sz w:val="23"/>
        </w:rPr>
        <w:t>Estimate the case of handling damage resulting from attacks on NOS</w:t>
      </w:r>
      <w:r>
        <w:t xml:space="preserve"> </w:t>
      </w:r>
    </w:p>
    <w:p w:rsidR="00A735A8" w:rsidRDefault="00D11E93">
      <w:pPr>
        <w:ind w:left="1090" w:right="164"/>
      </w:pPr>
      <w:r>
        <w:t xml:space="preserve">B4- Evaluates appropriate tools and techniques to treat damage caused by security breaches </w:t>
      </w:r>
    </w:p>
    <w:p w:rsidR="00A735A8" w:rsidRDefault="00D11E93">
      <w:pPr>
        <w:ind w:left="1090" w:right="164"/>
      </w:pPr>
      <w:r>
        <w:t>B6- Skilled for self-learning to be ready for professional certifications; like L</w:t>
      </w:r>
      <w:r>
        <w:t xml:space="preserve">inux+ and LPIC </w:t>
      </w:r>
    </w:p>
    <w:p w:rsidR="00A735A8" w:rsidRDefault="00D11E93">
      <w:pPr>
        <w:spacing w:after="0" w:line="259" w:lineRule="auto"/>
        <w:ind w:left="360" w:right="0" w:firstLine="0"/>
        <w:jc w:val="left"/>
      </w:pPr>
      <w:r>
        <w:rPr>
          <w:b/>
        </w:rPr>
        <w:t xml:space="preserve"> </w:t>
      </w:r>
    </w:p>
    <w:p w:rsidR="00A735A8" w:rsidRDefault="00D11E93">
      <w:pPr>
        <w:numPr>
          <w:ilvl w:val="0"/>
          <w:numId w:val="3"/>
        </w:numPr>
        <w:spacing w:after="5" w:line="249" w:lineRule="auto"/>
        <w:ind w:right="0" w:hanging="360"/>
        <w:jc w:val="left"/>
      </w:pPr>
      <w:r>
        <w:rPr>
          <w:b/>
        </w:rPr>
        <w:t xml:space="preserve">Communication skills (personal and academic). </w:t>
      </w:r>
      <w:r>
        <w:t xml:space="preserve">      C1- </w:t>
      </w:r>
      <w:r>
        <w:rPr>
          <w:sz w:val="23"/>
        </w:rPr>
        <w:t>Apply different protocols for network services</w:t>
      </w:r>
      <w:r>
        <w:t xml:space="preserve"> </w:t>
      </w:r>
    </w:p>
    <w:p w:rsidR="00A735A8" w:rsidRDefault="00D11E93">
      <w:pPr>
        <w:spacing w:after="5" w:line="249" w:lineRule="auto"/>
        <w:ind w:left="715" w:right="1809"/>
        <w:jc w:val="left"/>
      </w:pPr>
      <w:r>
        <w:t xml:space="preserve">      C2- </w:t>
      </w:r>
      <w:r>
        <w:rPr>
          <w:sz w:val="23"/>
        </w:rPr>
        <w:t>Apply the principles of design, development, and management NOS</w:t>
      </w:r>
      <w:r>
        <w:t xml:space="preserve"> </w:t>
      </w:r>
    </w:p>
    <w:p w:rsidR="00A735A8" w:rsidRDefault="00D11E93">
      <w:pPr>
        <w:spacing w:after="5" w:line="249" w:lineRule="auto"/>
        <w:ind w:left="715" w:right="1809"/>
        <w:jc w:val="left"/>
      </w:pPr>
      <w:r>
        <w:t xml:space="preserve">      C3- </w:t>
      </w:r>
      <w:r>
        <w:rPr>
          <w:sz w:val="23"/>
        </w:rPr>
        <w:t>Uses various networking and services protocols ov</w:t>
      </w:r>
      <w:r>
        <w:rPr>
          <w:sz w:val="23"/>
        </w:rPr>
        <w:t>er NOS</w:t>
      </w:r>
      <w:r>
        <w:t xml:space="preserve"> </w:t>
      </w:r>
    </w:p>
    <w:p w:rsidR="00A735A8" w:rsidRDefault="00D11E93">
      <w:pPr>
        <w:spacing w:after="5" w:line="249" w:lineRule="auto"/>
        <w:ind w:left="715" w:right="1809"/>
        <w:jc w:val="left"/>
      </w:pPr>
      <w:r>
        <w:t xml:space="preserve">      C4- </w:t>
      </w:r>
      <w:r>
        <w:rPr>
          <w:sz w:val="23"/>
        </w:rPr>
        <w:t>Construct secure environment of NOS and networks</w:t>
      </w:r>
      <w:r>
        <w:t xml:space="preserve"> </w:t>
      </w:r>
    </w:p>
    <w:p w:rsidR="00A735A8" w:rsidRDefault="00D11E93">
      <w:pPr>
        <w:spacing w:after="5" w:line="249" w:lineRule="auto"/>
        <w:ind w:left="715" w:right="1809"/>
        <w:jc w:val="left"/>
      </w:pPr>
      <w:r>
        <w:t xml:space="preserve">      C7- </w:t>
      </w:r>
      <w:r>
        <w:rPr>
          <w:sz w:val="23"/>
        </w:rPr>
        <w:t>Operate solutions for various types of troubles on NOS and networks</w:t>
      </w:r>
      <w:r>
        <w:t xml:space="preserve">       C8- </w:t>
      </w:r>
      <w:r>
        <w:rPr>
          <w:sz w:val="23"/>
        </w:rPr>
        <w:t>Monitoring the performance of NOS</w:t>
      </w:r>
      <w:r>
        <w:t xml:space="preserve"> </w:t>
      </w:r>
    </w:p>
    <w:p w:rsidR="00A735A8" w:rsidRDefault="00D11E93">
      <w:pPr>
        <w:spacing w:after="0" w:line="259" w:lineRule="auto"/>
        <w:ind w:left="720" w:right="0" w:firstLine="0"/>
        <w:jc w:val="left"/>
      </w:pPr>
      <w:r>
        <w:rPr>
          <w:i/>
        </w:rPr>
        <w:t xml:space="preserve"> </w:t>
      </w:r>
    </w:p>
    <w:p w:rsidR="00A735A8" w:rsidRDefault="00D11E93">
      <w:pPr>
        <w:numPr>
          <w:ilvl w:val="0"/>
          <w:numId w:val="3"/>
        </w:numPr>
        <w:spacing w:after="5" w:line="249" w:lineRule="auto"/>
        <w:ind w:right="0" w:hanging="360"/>
        <w:jc w:val="left"/>
      </w:pPr>
      <w:r>
        <w:rPr>
          <w:b/>
        </w:rPr>
        <w:t xml:space="preserve">Practical and subject specific skills (Transferable Skills). </w:t>
      </w:r>
    </w:p>
    <w:p w:rsidR="00A735A8" w:rsidRDefault="00D11E93">
      <w:pPr>
        <w:ind w:left="730" w:right="164"/>
      </w:pPr>
      <w:r>
        <w:t>D</w:t>
      </w:r>
      <w:r>
        <w:t xml:space="preserve">4, D5, D7- Display the ability to work as group and show the personal responsibilities. </w:t>
      </w:r>
    </w:p>
    <w:p w:rsidR="00A735A8" w:rsidRDefault="00D11E93">
      <w:pPr>
        <w:spacing w:after="0" w:line="259" w:lineRule="auto"/>
        <w:ind w:left="360" w:right="0" w:firstLine="0"/>
        <w:jc w:val="left"/>
      </w:pPr>
      <w:r>
        <w:rPr>
          <w:b/>
          <w:sz w:val="24"/>
        </w:rPr>
        <w:t xml:space="preserve"> </w:t>
      </w:r>
    </w:p>
    <w:p w:rsidR="00A735A8" w:rsidRDefault="00D11E93">
      <w:pPr>
        <w:spacing w:after="0" w:line="259" w:lineRule="auto"/>
        <w:ind w:left="360" w:right="0" w:firstLine="0"/>
        <w:jc w:val="left"/>
      </w:pPr>
      <w:r>
        <w:rPr>
          <w:b/>
          <w:sz w:val="24"/>
        </w:rPr>
        <w:t xml:space="preserve"> </w:t>
      </w:r>
    </w:p>
    <w:p w:rsidR="00A735A8" w:rsidRDefault="00D11E93">
      <w:pPr>
        <w:spacing w:after="0" w:line="259" w:lineRule="auto"/>
        <w:ind w:left="360" w:right="0" w:firstLine="0"/>
        <w:jc w:val="left"/>
      </w:pPr>
      <w:r>
        <w:rPr>
          <w:b/>
          <w:sz w:val="24"/>
          <w:u w:val="single" w:color="000000"/>
        </w:rPr>
        <w:t>Learning outcomes achievement:</w:t>
      </w:r>
      <w:r>
        <w:rPr>
          <w:b/>
          <w:sz w:val="24"/>
        </w:rPr>
        <w:t xml:space="preserve"> </w:t>
      </w:r>
    </w:p>
    <w:p w:rsidR="00A735A8" w:rsidRDefault="00D11E93">
      <w:pPr>
        <w:spacing w:after="0" w:line="259" w:lineRule="auto"/>
        <w:ind w:left="360" w:right="0" w:firstLine="0"/>
        <w:jc w:val="left"/>
      </w:pPr>
      <w:r>
        <w:rPr>
          <w:b/>
          <w:sz w:val="24"/>
        </w:rPr>
        <w:t xml:space="preserve"> </w:t>
      </w:r>
    </w:p>
    <w:p w:rsidR="00A735A8" w:rsidRDefault="00D11E93">
      <w:pPr>
        <w:spacing w:after="0" w:line="259" w:lineRule="auto"/>
        <w:ind w:right="0"/>
        <w:jc w:val="left"/>
      </w:pPr>
      <w:r>
        <w:rPr>
          <w:b/>
          <w:sz w:val="24"/>
        </w:rPr>
        <w:t xml:space="preserve">    Development:</w:t>
      </w:r>
      <w:r>
        <w:rPr>
          <w:sz w:val="24"/>
        </w:rPr>
        <w:t xml:space="preserve"> A2, A3, A4, and A5 are developed through lectures and home works. </w:t>
      </w:r>
    </w:p>
    <w:p w:rsidR="00A735A8" w:rsidRDefault="00D11E93">
      <w:pPr>
        <w:spacing w:after="0" w:line="259" w:lineRule="auto"/>
        <w:ind w:right="0"/>
        <w:jc w:val="left"/>
      </w:pPr>
      <w:r>
        <w:rPr>
          <w:sz w:val="24"/>
        </w:rPr>
        <w:t xml:space="preserve">                             B2, B3, B4, </w:t>
      </w:r>
      <w:r>
        <w:rPr>
          <w:sz w:val="24"/>
        </w:rPr>
        <w:t xml:space="preserve">and B6 are developed through tutorial and home works.  </w:t>
      </w:r>
    </w:p>
    <w:p w:rsidR="00A735A8" w:rsidRDefault="00D11E93">
      <w:pPr>
        <w:spacing w:after="0" w:line="259" w:lineRule="auto"/>
        <w:ind w:right="0"/>
        <w:jc w:val="left"/>
      </w:pPr>
      <w:r>
        <w:rPr>
          <w:sz w:val="24"/>
        </w:rPr>
        <w:t xml:space="preserve">                             C1, C2, C3, C4, C7, and C8 are developed through tutorial and home works. </w:t>
      </w:r>
    </w:p>
    <w:p w:rsidR="00A735A8" w:rsidRDefault="00D11E93">
      <w:pPr>
        <w:spacing w:after="0" w:line="259" w:lineRule="auto"/>
        <w:ind w:right="0"/>
        <w:jc w:val="left"/>
      </w:pPr>
      <w:r>
        <w:rPr>
          <w:sz w:val="24"/>
        </w:rPr>
        <w:t xml:space="preserve">                             D4, D5, and D7 are developed through assignments and essays. </w:t>
      </w:r>
    </w:p>
    <w:p w:rsidR="00A735A8" w:rsidRDefault="00D11E93">
      <w:pPr>
        <w:spacing w:after="0" w:line="259" w:lineRule="auto"/>
        <w:ind w:right="0"/>
        <w:jc w:val="left"/>
      </w:pPr>
      <w:r>
        <w:rPr>
          <w:b/>
          <w:sz w:val="24"/>
        </w:rPr>
        <w:t xml:space="preserve">    A</w:t>
      </w:r>
      <w:r>
        <w:rPr>
          <w:b/>
          <w:sz w:val="24"/>
        </w:rPr>
        <w:t>ssessment:</w:t>
      </w:r>
      <w:r>
        <w:rPr>
          <w:sz w:val="24"/>
        </w:rPr>
        <w:t xml:space="preserve"> A2, A3, B1, B2, and B3 are assessed through quizzes and written exams. </w:t>
      </w:r>
    </w:p>
    <w:p w:rsidR="00A735A8" w:rsidRDefault="00D11E93">
      <w:pPr>
        <w:spacing w:after="0" w:line="259" w:lineRule="auto"/>
        <w:ind w:right="0"/>
        <w:jc w:val="left"/>
      </w:pPr>
      <w:r>
        <w:rPr>
          <w:sz w:val="24"/>
        </w:rPr>
        <w:t xml:space="preserve">                          C1, C2, C3, D4- D7 are assessed through projects, home works, and assignments.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Assessment Instruments</w:t>
      </w:r>
      <w:r>
        <w:rPr>
          <w:b/>
        </w:rPr>
        <w:t xml:space="preserve">  </w:t>
      </w:r>
    </w:p>
    <w:p w:rsidR="00A735A8" w:rsidRDefault="00D11E93">
      <w:pPr>
        <w:spacing w:after="0" w:line="259" w:lineRule="auto"/>
        <w:ind w:left="360" w:right="0" w:firstLine="0"/>
        <w:jc w:val="left"/>
      </w:pPr>
      <w:r>
        <w:t xml:space="preserve"> </w:t>
      </w:r>
      <w:r>
        <w:tab/>
      </w:r>
      <w:r>
        <w:rPr>
          <w:b/>
        </w:rPr>
        <w:t xml:space="preserve"> </w:t>
      </w:r>
    </w:p>
    <w:tbl>
      <w:tblPr>
        <w:tblStyle w:val="TableGrid"/>
        <w:tblW w:w="7935" w:type="dxa"/>
        <w:tblInd w:w="1214" w:type="dxa"/>
        <w:tblCellMar>
          <w:top w:w="12" w:type="dxa"/>
          <w:left w:w="107" w:type="dxa"/>
          <w:bottom w:w="0" w:type="dxa"/>
          <w:right w:w="115" w:type="dxa"/>
        </w:tblCellMar>
        <w:tblLook w:val="04A0" w:firstRow="1" w:lastRow="0" w:firstColumn="1" w:lastColumn="0" w:noHBand="0" w:noVBand="1"/>
      </w:tblPr>
      <w:tblGrid>
        <w:gridCol w:w="5842"/>
        <w:gridCol w:w="2093"/>
      </w:tblGrid>
      <w:tr w:rsidR="00A735A8" w:rsidTr="00FC3F63">
        <w:trPr>
          <w:trHeight w:val="408"/>
        </w:trPr>
        <w:tc>
          <w:tcPr>
            <w:tcW w:w="5842" w:type="dxa"/>
            <w:tcBorders>
              <w:top w:val="double" w:sz="4" w:space="0" w:color="000000"/>
              <w:left w:val="double" w:sz="4" w:space="0" w:color="000000"/>
              <w:bottom w:val="double" w:sz="4" w:space="0" w:color="000000"/>
              <w:right w:val="nil"/>
            </w:tcBorders>
            <w:shd w:val="clear" w:color="auto" w:fill="CCCCCC"/>
          </w:tcPr>
          <w:p w:rsidR="00A735A8" w:rsidRDefault="00D11E93">
            <w:pPr>
              <w:spacing w:after="0" w:line="259" w:lineRule="auto"/>
              <w:ind w:left="3010" w:right="0" w:firstLine="0"/>
              <w:jc w:val="left"/>
            </w:pPr>
            <w:r>
              <w:rPr>
                <w:b/>
                <w:u w:val="single" w:color="000000"/>
              </w:rPr>
              <w:t>Allocation of Marks</w:t>
            </w:r>
            <w:r>
              <w:rPr>
                <w:b/>
              </w:rPr>
              <w:t xml:space="preserve"> </w:t>
            </w:r>
          </w:p>
        </w:tc>
        <w:tc>
          <w:tcPr>
            <w:tcW w:w="2093" w:type="dxa"/>
            <w:tcBorders>
              <w:top w:val="double" w:sz="4" w:space="0" w:color="000000"/>
              <w:left w:val="nil"/>
              <w:bottom w:val="double" w:sz="4" w:space="0" w:color="000000"/>
              <w:right w:val="double" w:sz="4" w:space="0" w:color="000000"/>
            </w:tcBorders>
            <w:shd w:val="clear" w:color="auto" w:fill="CCCCCC"/>
          </w:tcPr>
          <w:p w:rsidR="00A735A8" w:rsidRDefault="00A735A8">
            <w:pPr>
              <w:spacing w:after="160" w:line="259" w:lineRule="auto"/>
              <w:ind w:left="0" w:right="0" w:firstLine="0"/>
              <w:jc w:val="left"/>
            </w:pPr>
          </w:p>
        </w:tc>
      </w:tr>
      <w:tr w:rsidR="00A735A8" w:rsidTr="00FC3F63">
        <w:trPr>
          <w:trHeight w:val="408"/>
        </w:trPr>
        <w:tc>
          <w:tcPr>
            <w:tcW w:w="5842" w:type="dxa"/>
            <w:tcBorders>
              <w:top w:val="double" w:sz="4" w:space="0" w:color="000000"/>
              <w:left w:val="double" w:sz="4" w:space="0" w:color="000000"/>
              <w:bottom w:val="double" w:sz="4" w:space="0" w:color="000000"/>
              <w:right w:val="single" w:sz="4" w:space="0" w:color="000000"/>
            </w:tcBorders>
            <w:shd w:val="clear" w:color="auto" w:fill="CCCCCC"/>
          </w:tcPr>
          <w:p w:rsidR="00A735A8" w:rsidRDefault="00D11E93">
            <w:pPr>
              <w:spacing w:after="0" w:line="259" w:lineRule="auto"/>
              <w:ind w:left="32" w:right="0" w:firstLine="0"/>
              <w:jc w:val="center"/>
            </w:pPr>
            <w:r>
              <w:rPr>
                <w:b/>
              </w:rPr>
              <w:t xml:space="preserve">Assessment Instruments </w:t>
            </w:r>
          </w:p>
        </w:tc>
        <w:tc>
          <w:tcPr>
            <w:tcW w:w="2093" w:type="dxa"/>
            <w:tcBorders>
              <w:top w:val="double" w:sz="4" w:space="0" w:color="000000"/>
              <w:left w:val="single" w:sz="4" w:space="0" w:color="000000"/>
              <w:bottom w:val="double" w:sz="4" w:space="0" w:color="000000"/>
              <w:right w:val="double" w:sz="4" w:space="0" w:color="000000"/>
            </w:tcBorders>
            <w:shd w:val="clear" w:color="auto" w:fill="CCCCCC"/>
          </w:tcPr>
          <w:p w:rsidR="00A735A8" w:rsidRDefault="00D11E93">
            <w:pPr>
              <w:spacing w:after="0" w:line="259" w:lineRule="auto"/>
              <w:ind w:left="12" w:right="0" w:firstLine="0"/>
              <w:jc w:val="center"/>
            </w:pPr>
            <w:r>
              <w:rPr>
                <w:b/>
              </w:rPr>
              <w:t xml:space="preserve">Mark </w:t>
            </w:r>
          </w:p>
        </w:tc>
      </w:tr>
      <w:tr w:rsidR="00A735A8" w:rsidTr="00FC3F63">
        <w:trPr>
          <w:trHeight w:val="275"/>
        </w:trPr>
        <w:tc>
          <w:tcPr>
            <w:tcW w:w="5842" w:type="dxa"/>
            <w:tcBorders>
              <w:top w:val="double" w:sz="4" w:space="0" w:color="000000"/>
              <w:left w:val="double" w:sz="4" w:space="0" w:color="000000"/>
              <w:bottom w:val="single" w:sz="4" w:space="0" w:color="000000"/>
              <w:right w:val="single" w:sz="4" w:space="0" w:color="000000"/>
            </w:tcBorders>
          </w:tcPr>
          <w:p w:rsidR="00A735A8" w:rsidRDefault="00D11E93">
            <w:pPr>
              <w:spacing w:after="0" w:line="259" w:lineRule="auto"/>
              <w:ind w:left="0" w:right="0" w:firstLine="0"/>
              <w:jc w:val="left"/>
            </w:pPr>
            <w:r>
              <w:t xml:space="preserve">Mid examination </w:t>
            </w:r>
          </w:p>
        </w:tc>
        <w:tc>
          <w:tcPr>
            <w:tcW w:w="2093" w:type="dxa"/>
            <w:tcBorders>
              <w:top w:val="double" w:sz="4" w:space="0" w:color="000000"/>
              <w:left w:val="single" w:sz="4" w:space="0" w:color="000000"/>
              <w:bottom w:val="single" w:sz="4" w:space="0" w:color="000000"/>
              <w:right w:val="double" w:sz="4" w:space="0" w:color="000000"/>
            </w:tcBorders>
          </w:tcPr>
          <w:p w:rsidR="00A735A8" w:rsidRDefault="00FC3F63">
            <w:pPr>
              <w:spacing w:after="0" w:line="259" w:lineRule="auto"/>
              <w:ind w:left="9" w:right="0" w:firstLine="0"/>
              <w:jc w:val="center"/>
            </w:pPr>
            <w:r>
              <w:rPr>
                <w:b/>
              </w:rPr>
              <w:t>3</w:t>
            </w:r>
            <w:r w:rsidR="00D11E93">
              <w:rPr>
                <w:b/>
              </w:rPr>
              <w:t xml:space="preserve">0% </w:t>
            </w:r>
          </w:p>
        </w:tc>
      </w:tr>
      <w:tr w:rsidR="00A735A8" w:rsidTr="00FC3F63">
        <w:trPr>
          <w:trHeight w:val="262"/>
        </w:trPr>
        <w:tc>
          <w:tcPr>
            <w:tcW w:w="5842" w:type="dxa"/>
            <w:tcBorders>
              <w:top w:val="single" w:sz="4" w:space="0" w:color="000000"/>
              <w:left w:val="double" w:sz="4" w:space="0" w:color="000000"/>
              <w:bottom w:val="single" w:sz="4" w:space="0" w:color="000000"/>
              <w:right w:val="single" w:sz="4" w:space="0" w:color="000000"/>
            </w:tcBorders>
          </w:tcPr>
          <w:p w:rsidR="00A735A8" w:rsidRDefault="00D11E93">
            <w:pPr>
              <w:spacing w:after="0" w:line="259" w:lineRule="auto"/>
              <w:ind w:left="0" w:right="0" w:firstLine="0"/>
              <w:jc w:val="left"/>
            </w:pPr>
            <w:r>
              <w:t xml:space="preserve">2-hours Final Examination </w:t>
            </w:r>
          </w:p>
        </w:tc>
        <w:tc>
          <w:tcPr>
            <w:tcW w:w="2093" w:type="dxa"/>
            <w:tcBorders>
              <w:top w:val="single" w:sz="4" w:space="0" w:color="000000"/>
              <w:left w:val="single" w:sz="4" w:space="0" w:color="000000"/>
              <w:bottom w:val="single" w:sz="4" w:space="0" w:color="000000"/>
              <w:right w:val="double" w:sz="4" w:space="0" w:color="000000"/>
            </w:tcBorders>
          </w:tcPr>
          <w:p w:rsidR="00A735A8" w:rsidRDefault="00D11E93">
            <w:pPr>
              <w:spacing w:after="0" w:line="259" w:lineRule="auto"/>
              <w:ind w:left="9" w:right="0" w:firstLine="0"/>
              <w:jc w:val="center"/>
            </w:pPr>
            <w:r>
              <w:rPr>
                <w:b/>
              </w:rPr>
              <w:t xml:space="preserve">40% </w:t>
            </w:r>
          </w:p>
        </w:tc>
      </w:tr>
      <w:tr w:rsidR="00A735A8" w:rsidTr="00FC3F63">
        <w:trPr>
          <w:trHeight w:val="264"/>
        </w:trPr>
        <w:tc>
          <w:tcPr>
            <w:tcW w:w="5842" w:type="dxa"/>
            <w:tcBorders>
              <w:top w:val="single" w:sz="4" w:space="0" w:color="000000"/>
              <w:left w:val="double" w:sz="4" w:space="0" w:color="000000"/>
              <w:bottom w:val="single" w:sz="4" w:space="0" w:color="000000"/>
              <w:right w:val="single" w:sz="4" w:space="0" w:color="000000"/>
            </w:tcBorders>
          </w:tcPr>
          <w:p w:rsidR="00A735A8" w:rsidRDefault="00D11E93">
            <w:pPr>
              <w:spacing w:after="0" w:line="259" w:lineRule="auto"/>
              <w:ind w:left="0" w:right="0" w:firstLine="0"/>
              <w:jc w:val="left"/>
            </w:pPr>
            <w:r>
              <w:t xml:space="preserve">Reports, Assignments, Quizzes, Home works, Projects </w:t>
            </w:r>
          </w:p>
        </w:tc>
        <w:tc>
          <w:tcPr>
            <w:tcW w:w="2093" w:type="dxa"/>
            <w:tcBorders>
              <w:top w:val="single" w:sz="4" w:space="0" w:color="000000"/>
              <w:left w:val="single" w:sz="4" w:space="0" w:color="000000"/>
              <w:bottom w:val="single" w:sz="4" w:space="0" w:color="000000"/>
              <w:right w:val="double" w:sz="4" w:space="0" w:color="000000"/>
            </w:tcBorders>
          </w:tcPr>
          <w:p w:rsidR="00A735A8" w:rsidRDefault="00D11E93">
            <w:pPr>
              <w:spacing w:after="0" w:line="259" w:lineRule="auto"/>
              <w:ind w:left="9" w:right="0" w:firstLine="0"/>
              <w:jc w:val="center"/>
            </w:pPr>
            <w:r>
              <w:rPr>
                <w:b/>
              </w:rPr>
              <w:t xml:space="preserve">30% </w:t>
            </w:r>
          </w:p>
        </w:tc>
      </w:tr>
      <w:tr w:rsidR="00A735A8" w:rsidTr="00FC3F63">
        <w:trPr>
          <w:trHeight w:val="274"/>
        </w:trPr>
        <w:tc>
          <w:tcPr>
            <w:tcW w:w="5842" w:type="dxa"/>
            <w:tcBorders>
              <w:top w:val="single" w:sz="4" w:space="0" w:color="000000"/>
              <w:left w:val="double" w:sz="4" w:space="0" w:color="000000"/>
              <w:bottom w:val="double" w:sz="4" w:space="0" w:color="000000"/>
              <w:right w:val="single" w:sz="4" w:space="0" w:color="000000"/>
            </w:tcBorders>
          </w:tcPr>
          <w:p w:rsidR="00A735A8" w:rsidRDefault="00D11E93">
            <w:pPr>
              <w:spacing w:after="0" w:line="259" w:lineRule="auto"/>
              <w:ind w:left="0" w:right="0" w:firstLine="0"/>
              <w:jc w:val="left"/>
            </w:pPr>
            <w:r>
              <w:t xml:space="preserve">Total </w:t>
            </w:r>
          </w:p>
        </w:tc>
        <w:tc>
          <w:tcPr>
            <w:tcW w:w="2093" w:type="dxa"/>
            <w:tcBorders>
              <w:top w:val="single" w:sz="4" w:space="0" w:color="000000"/>
              <w:left w:val="single" w:sz="4" w:space="0" w:color="000000"/>
              <w:bottom w:val="double" w:sz="4" w:space="0" w:color="000000"/>
              <w:right w:val="double" w:sz="4" w:space="0" w:color="000000"/>
            </w:tcBorders>
          </w:tcPr>
          <w:p w:rsidR="00A735A8" w:rsidRDefault="00D11E93">
            <w:pPr>
              <w:spacing w:after="0" w:line="259" w:lineRule="auto"/>
              <w:ind w:left="9" w:right="0" w:firstLine="0"/>
              <w:jc w:val="center"/>
            </w:pPr>
            <w:r>
              <w:rPr>
                <w:b/>
              </w:rPr>
              <w:t xml:space="preserve">100% </w:t>
            </w:r>
          </w:p>
        </w:tc>
      </w:tr>
    </w:tbl>
    <w:p w:rsidR="00A735A8" w:rsidRDefault="00D11E93">
      <w:pPr>
        <w:spacing w:after="0" w:line="259" w:lineRule="auto"/>
        <w:ind w:left="360" w:right="0" w:firstLine="0"/>
        <w:jc w:val="left"/>
      </w:pPr>
      <w:r>
        <w:rPr>
          <w:b/>
        </w:rPr>
        <w:t xml:space="preserve"> </w:t>
      </w:r>
    </w:p>
    <w:p w:rsidR="00A735A8" w:rsidRDefault="00D11E93">
      <w:pPr>
        <w:spacing w:after="5" w:line="249" w:lineRule="auto"/>
        <w:ind w:left="355" w:right="0"/>
        <w:jc w:val="left"/>
      </w:pPr>
      <w:r>
        <w:rPr>
          <w:i/>
        </w:rPr>
        <w:t>* Make-</w:t>
      </w:r>
      <w:r>
        <w:rPr>
          <w:i/>
        </w:rPr>
        <w:t xml:space="preserve">up exams will be offered for valid reasons only with consent of the Dean. Make-up exams may be different from regular exams in content and format. </w:t>
      </w:r>
    </w:p>
    <w:p w:rsidR="00A735A8" w:rsidRDefault="00D11E93">
      <w:pPr>
        <w:spacing w:after="0" w:line="259" w:lineRule="auto"/>
        <w:ind w:left="360" w:right="0" w:firstLine="0"/>
        <w:jc w:val="left"/>
      </w:pPr>
      <w:r>
        <w:rPr>
          <w:b/>
        </w:rPr>
        <w:t xml:space="preserve"> </w:t>
      </w:r>
    </w:p>
    <w:p w:rsidR="00A735A8" w:rsidRDefault="00D11E93">
      <w:pPr>
        <w:spacing w:after="98" w:line="259" w:lineRule="auto"/>
        <w:ind w:left="360" w:right="0" w:firstLine="0"/>
        <w:jc w:val="left"/>
      </w:pPr>
      <w:r>
        <w:rPr>
          <w:b/>
        </w:rPr>
        <w:t xml:space="preserve"> </w:t>
      </w:r>
    </w:p>
    <w:p w:rsidR="00A735A8" w:rsidRDefault="00D11E93">
      <w:pPr>
        <w:spacing w:after="95" w:line="259" w:lineRule="auto"/>
        <w:ind w:left="355" w:right="0"/>
        <w:jc w:val="left"/>
      </w:pPr>
      <w:r>
        <w:rPr>
          <w:b/>
          <w:u w:val="single" w:color="000000"/>
        </w:rPr>
        <w:t>Mid Exam</w:t>
      </w:r>
      <w:r>
        <w:rPr>
          <w:b/>
        </w:rPr>
        <w:t xml:space="preserve"> </w:t>
      </w:r>
    </w:p>
    <w:p w:rsidR="00A735A8" w:rsidRDefault="00D11E93">
      <w:pPr>
        <w:spacing w:after="5" w:line="249" w:lineRule="auto"/>
        <w:ind w:left="1090" w:right="0"/>
        <w:jc w:val="left"/>
      </w:pPr>
      <w:r>
        <w:rPr>
          <w:i/>
        </w:rPr>
        <w:t>At the 9</w:t>
      </w:r>
      <w:r>
        <w:rPr>
          <w:i/>
          <w:vertAlign w:val="superscript"/>
        </w:rPr>
        <w:t xml:space="preserve">th </w:t>
      </w:r>
      <w:r>
        <w:rPr>
          <w:i/>
        </w:rPr>
        <w:t xml:space="preserve">week: </w:t>
      </w:r>
    </w:p>
    <w:p w:rsidR="00A735A8" w:rsidRDefault="00D11E93">
      <w:pPr>
        <w:tabs>
          <w:tab w:val="center" w:pos="360"/>
          <w:tab w:val="center" w:pos="1080"/>
          <w:tab w:val="center" w:pos="3429"/>
        </w:tabs>
        <w:spacing w:after="5" w:line="249" w:lineRule="auto"/>
        <w:ind w:left="0" w:right="0" w:firstLine="0"/>
        <w:jc w:val="left"/>
      </w:pPr>
      <w:r>
        <w:rPr>
          <w:rFonts w:ascii="Calibri" w:eastAsia="Calibri" w:hAnsi="Calibri" w:cs="Calibri"/>
        </w:rPr>
        <w:tab/>
      </w:r>
      <w:r>
        <w:rPr>
          <w:i/>
        </w:rPr>
        <w:t xml:space="preserve"> </w:t>
      </w:r>
      <w:r>
        <w:rPr>
          <w:i/>
        </w:rPr>
        <w:tab/>
        <w:t xml:space="preserve"> </w:t>
      </w:r>
      <w:r>
        <w:rPr>
          <w:i/>
        </w:rPr>
        <w:tab/>
      </w:r>
      <w:r>
        <w:rPr>
          <w:b/>
          <w:i/>
        </w:rPr>
        <w:t>Section 1:</w:t>
      </w:r>
      <w:r>
        <w:rPr>
          <w:i/>
        </w:rPr>
        <w:t xml:space="preserve"> second week of May 2023 </w:t>
      </w:r>
    </w:p>
    <w:p w:rsidR="00A735A8" w:rsidRDefault="00D11E93">
      <w:pPr>
        <w:spacing w:after="0" w:line="259" w:lineRule="auto"/>
        <w:ind w:left="360" w:right="0" w:firstLine="0"/>
        <w:jc w:val="left"/>
      </w:pPr>
      <w:r>
        <w:rPr>
          <w:i/>
        </w:rPr>
        <w:t xml:space="preserve"> </w:t>
      </w:r>
      <w:r>
        <w:rPr>
          <w:i/>
        </w:rPr>
        <w:tab/>
        <w:t xml:space="preserve"> </w:t>
      </w:r>
      <w:r>
        <w:rPr>
          <w:i/>
        </w:rPr>
        <w:tab/>
      </w: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Practical Submissions</w:t>
      </w:r>
      <w:r>
        <w:rPr>
          <w:b/>
        </w:rPr>
        <w:t xml:space="preserve"> </w:t>
      </w:r>
    </w:p>
    <w:p w:rsidR="00A735A8" w:rsidRDefault="00D11E93">
      <w:pPr>
        <w:spacing w:after="0" w:line="259" w:lineRule="auto"/>
        <w:ind w:left="360" w:right="0" w:firstLine="0"/>
        <w:jc w:val="left"/>
      </w:pPr>
      <w:r>
        <w:rPr>
          <w:b/>
        </w:rPr>
        <w:lastRenderedPageBreak/>
        <w:t xml:space="preserve"> </w:t>
      </w:r>
    </w:p>
    <w:p w:rsidR="00A735A8" w:rsidRDefault="00D11E93">
      <w:pPr>
        <w:spacing w:after="31" w:line="249" w:lineRule="auto"/>
        <w:ind w:left="355" w:right="0"/>
        <w:jc w:val="left"/>
      </w:pPr>
      <w:r>
        <w:rPr>
          <w:i/>
        </w:rPr>
        <w:t xml:space="preserve">The assignments that have work to be assessed will be given to the students in separate documents including the due date and appropriate reading material. </w:t>
      </w:r>
      <w:r>
        <w:t xml:space="preserve">Submit your home work through Teams. After the deadline </w:t>
      </w:r>
    </w:p>
    <w:p w:rsidR="00A735A8" w:rsidRDefault="00D11E93">
      <w:pPr>
        <w:ind w:left="355" w:right="164"/>
      </w:pPr>
      <w:r>
        <w:t xml:space="preserve">“zero” will be awarded.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t xml:space="preserve"> </w:t>
      </w:r>
    </w:p>
    <w:p w:rsidR="00A735A8" w:rsidRDefault="00D11E93">
      <w:pPr>
        <w:tabs>
          <w:tab w:val="center" w:pos="2055"/>
        </w:tabs>
        <w:spacing w:after="0" w:line="259" w:lineRule="auto"/>
        <w:ind w:left="0" w:right="0" w:firstLine="0"/>
        <w:jc w:val="left"/>
      </w:pPr>
      <w:r>
        <w:rPr>
          <w:b/>
        </w:rPr>
        <w:t xml:space="preserve"> </w:t>
      </w:r>
      <w:r>
        <w:rPr>
          <w:b/>
        </w:rPr>
        <w:tab/>
      </w:r>
      <w:r>
        <w:rPr>
          <w:b/>
          <w:u w:val="single" w:color="000000"/>
        </w:rPr>
        <w:t>Course/Module Academic Calendar</w:t>
      </w:r>
      <w:r>
        <w:rPr>
          <w:b/>
        </w:rPr>
        <w:t xml:space="preserve">   </w:t>
      </w:r>
    </w:p>
    <w:p w:rsidR="00A735A8" w:rsidRDefault="00D11E93">
      <w:pPr>
        <w:spacing w:after="0" w:line="259" w:lineRule="auto"/>
        <w:ind w:left="0" w:right="0" w:firstLine="0"/>
        <w:jc w:val="left"/>
      </w:pPr>
      <w:r>
        <w:rPr>
          <w:b/>
        </w:rPr>
        <w:t xml:space="preserve">  </w:t>
      </w:r>
    </w:p>
    <w:p w:rsidR="00A735A8" w:rsidRDefault="00D11E93">
      <w:pPr>
        <w:spacing w:after="0" w:line="259" w:lineRule="auto"/>
        <w:ind w:left="360" w:right="0" w:firstLine="0"/>
        <w:jc w:val="left"/>
      </w:pPr>
      <w:r>
        <w:t xml:space="preserve"> </w:t>
      </w:r>
    </w:p>
    <w:tbl>
      <w:tblPr>
        <w:tblStyle w:val="TableGrid"/>
        <w:tblW w:w="9924" w:type="dxa"/>
        <w:tblInd w:w="218" w:type="dxa"/>
        <w:tblCellMar>
          <w:top w:w="11" w:type="dxa"/>
          <w:left w:w="108" w:type="dxa"/>
          <w:bottom w:w="0" w:type="dxa"/>
          <w:right w:w="54" w:type="dxa"/>
        </w:tblCellMar>
        <w:tblLook w:val="04A0" w:firstRow="1" w:lastRow="0" w:firstColumn="1" w:lastColumn="0" w:noHBand="0" w:noVBand="1"/>
      </w:tblPr>
      <w:tblGrid>
        <w:gridCol w:w="2033"/>
        <w:gridCol w:w="5762"/>
        <w:gridCol w:w="2129"/>
      </w:tblGrid>
      <w:tr w:rsidR="00A735A8">
        <w:trPr>
          <w:trHeight w:val="514"/>
        </w:trPr>
        <w:tc>
          <w:tcPr>
            <w:tcW w:w="20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735A8" w:rsidRDefault="00D11E93">
            <w:pPr>
              <w:spacing w:after="0" w:line="259" w:lineRule="auto"/>
              <w:ind w:left="0" w:right="58" w:firstLine="0"/>
              <w:jc w:val="center"/>
            </w:pPr>
            <w:r>
              <w:rPr>
                <w:b/>
              </w:rPr>
              <w:t xml:space="preserve">Week </w:t>
            </w:r>
          </w:p>
        </w:tc>
        <w:tc>
          <w:tcPr>
            <w:tcW w:w="576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735A8" w:rsidRDefault="00D11E93">
            <w:pPr>
              <w:spacing w:after="0" w:line="259" w:lineRule="auto"/>
              <w:ind w:left="0" w:right="56" w:firstLine="0"/>
              <w:jc w:val="center"/>
            </w:pPr>
            <w:r>
              <w:rPr>
                <w:b/>
              </w:rPr>
              <w:t xml:space="preserve">Basic and support material to be covered </w:t>
            </w:r>
          </w:p>
        </w:tc>
        <w:tc>
          <w:tcPr>
            <w:tcW w:w="2129" w:type="dxa"/>
            <w:tcBorders>
              <w:top w:val="single" w:sz="4" w:space="0" w:color="000000"/>
              <w:left w:val="single" w:sz="4" w:space="0" w:color="000000"/>
              <w:bottom w:val="single" w:sz="4" w:space="0" w:color="000000"/>
              <w:right w:val="single" w:sz="4" w:space="0" w:color="000000"/>
            </w:tcBorders>
            <w:shd w:val="clear" w:color="auto" w:fill="CCCCCC"/>
          </w:tcPr>
          <w:p w:rsidR="00A735A8" w:rsidRDefault="00D11E93">
            <w:pPr>
              <w:spacing w:after="0" w:line="259" w:lineRule="auto"/>
              <w:ind w:left="0" w:right="0" w:firstLine="0"/>
              <w:jc w:val="center"/>
            </w:pPr>
            <w:r>
              <w:rPr>
                <w:b/>
              </w:rPr>
              <w:t xml:space="preserve">Homework/reports and their due dates </w:t>
            </w:r>
          </w:p>
        </w:tc>
      </w:tr>
      <w:tr w:rsidR="00A735A8">
        <w:trPr>
          <w:trHeight w:val="299"/>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 </w:t>
            </w:r>
          </w:p>
        </w:tc>
        <w:tc>
          <w:tcPr>
            <w:tcW w:w="5761"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0" w:firstLine="0"/>
              <w:jc w:val="left"/>
            </w:pPr>
            <w:r>
              <w:t xml:space="preserve">Getting started with network operating systems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55" w:firstLine="0"/>
              <w:jc w:val="center"/>
            </w:pPr>
            <w:r>
              <w:t xml:space="preserve">Assignment 1 </w:t>
            </w: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(2)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(3) </w:t>
            </w:r>
          </w:p>
        </w:tc>
        <w:tc>
          <w:tcPr>
            <w:tcW w:w="5761"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0" w:firstLine="0"/>
              <w:jc w:val="left"/>
            </w:pPr>
            <w:r>
              <w:t xml:space="preserve">Directory Services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54" w:firstLine="0"/>
              <w:jc w:val="center"/>
            </w:pPr>
            <w:r>
              <w:t xml:space="preserve">Assignment 2 </w:t>
            </w: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(5) </w:t>
            </w:r>
          </w:p>
        </w:tc>
        <w:tc>
          <w:tcPr>
            <w:tcW w:w="5761"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0" w:firstLine="0"/>
              <w:jc w:val="left"/>
            </w:pPr>
            <w:r>
              <w:t xml:space="preserve">Managing network accounts and permissions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54" w:firstLine="0"/>
              <w:jc w:val="center"/>
            </w:pPr>
            <w:r>
              <w:t xml:space="preserve">Assignment 3 </w:t>
            </w:r>
          </w:p>
        </w:tc>
      </w:tr>
      <w:tr w:rsidR="00A735A8">
        <w:trPr>
          <w:trHeight w:val="300"/>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(6)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(7) </w:t>
            </w:r>
          </w:p>
        </w:tc>
        <w:tc>
          <w:tcPr>
            <w:tcW w:w="5761" w:type="dxa"/>
            <w:vMerge w:val="restart"/>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0" w:firstLine="0"/>
              <w:jc w:val="left"/>
            </w:pPr>
            <w:r>
              <w:t xml:space="preserve">Managing environment of users and computers using Group Policies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A735A8">
            <w:pPr>
              <w:spacing w:after="0" w:line="259" w:lineRule="auto"/>
              <w:ind w:left="0" w:right="54" w:firstLine="0"/>
              <w:jc w:val="center"/>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(8)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(9) </w:t>
            </w:r>
          </w:p>
        </w:tc>
        <w:tc>
          <w:tcPr>
            <w:tcW w:w="5761"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0" w:firstLine="0"/>
              <w:jc w:val="left"/>
            </w:pPr>
            <w:r>
              <w:t xml:space="preserve">Installing and configuring main network services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54" w:firstLine="0"/>
              <w:jc w:val="center"/>
            </w:pPr>
            <w:r>
              <w:t xml:space="preserve">Assignment </w:t>
            </w:r>
            <w:r w:rsidR="00807B6A">
              <w:t>4</w:t>
            </w:r>
            <w:r>
              <w:t xml:space="preserve"> </w:t>
            </w: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(10)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(11) </w:t>
            </w:r>
          </w:p>
        </w:tc>
        <w:tc>
          <w:tcPr>
            <w:tcW w:w="5761"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0" w:firstLine="0"/>
              <w:jc w:val="left"/>
            </w:pPr>
            <w:r>
              <w:t xml:space="preserve">Managing Storage Volumes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54" w:firstLine="0"/>
              <w:jc w:val="center"/>
            </w:pPr>
            <w:r>
              <w:t xml:space="preserve">Assignment </w:t>
            </w:r>
            <w:r w:rsidR="00807B6A">
              <w:t>5</w:t>
            </w:r>
          </w:p>
        </w:tc>
      </w:tr>
      <w:tr w:rsidR="00A735A8">
        <w:trPr>
          <w:trHeight w:val="300"/>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(12)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(13) </w:t>
            </w:r>
          </w:p>
        </w:tc>
        <w:tc>
          <w:tcPr>
            <w:tcW w:w="5761"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0" w:firstLine="0"/>
              <w:jc w:val="left"/>
            </w:pPr>
            <w:r>
              <w:t xml:space="preserve">Monitoring network system resources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54" w:firstLine="0"/>
              <w:jc w:val="center"/>
            </w:pPr>
            <w:r>
              <w:t xml:space="preserve">Assignment </w:t>
            </w:r>
            <w:r w:rsidR="00807B6A">
              <w:t>6</w:t>
            </w:r>
            <w:bookmarkStart w:id="0" w:name="_GoBack"/>
            <w:bookmarkEnd w:id="0"/>
            <w:r>
              <w:t xml:space="preserve"> </w:t>
            </w: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(14)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(15) </w:t>
            </w:r>
          </w:p>
        </w:tc>
        <w:tc>
          <w:tcPr>
            <w:tcW w:w="5761"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D11E93">
            <w:pPr>
              <w:spacing w:after="0" w:line="259" w:lineRule="auto"/>
              <w:ind w:left="0" w:right="0" w:firstLine="0"/>
              <w:jc w:val="left"/>
            </w:pPr>
            <w:r>
              <w:t xml:space="preserve">Securing servers and their operating systems </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rsidR="00A735A8" w:rsidRDefault="00A735A8">
            <w:pPr>
              <w:spacing w:after="0" w:line="259" w:lineRule="auto"/>
              <w:ind w:left="0" w:right="54" w:firstLine="0"/>
              <w:jc w:val="center"/>
            </w:pPr>
          </w:p>
        </w:tc>
      </w:tr>
      <w:tr w:rsidR="00A735A8">
        <w:trPr>
          <w:trHeight w:val="298"/>
        </w:trPr>
        <w:tc>
          <w:tcPr>
            <w:tcW w:w="2033" w:type="dxa"/>
            <w:tcBorders>
              <w:top w:val="single" w:sz="4" w:space="0" w:color="000000"/>
              <w:left w:val="single" w:sz="4" w:space="0" w:color="000000"/>
              <w:bottom w:val="single" w:sz="4" w:space="0" w:color="000000"/>
              <w:right w:val="single" w:sz="4" w:space="0" w:color="000000"/>
            </w:tcBorders>
          </w:tcPr>
          <w:p w:rsidR="00A735A8" w:rsidRDefault="00D11E93">
            <w:pPr>
              <w:spacing w:after="0" w:line="259" w:lineRule="auto"/>
              <w:ind w:left="0" w:right="57" w:firstLine="0"/>
              <w:jc w:val="center"/>
            </w:pPr>
            <w:r>
              <w:rPr>
                <w:b/>
              </w:rPr>
              <w:t xml:space="preserve">(16) </w:t>
            </w: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5A8" w:rsidRDefault="00A735A8">
            <w:pPr>
              <w:spacing w:after="160" w:line="259" w:lineRule="auto"/>
              <w:ind w:left="0" w:right="0" w:firstLine="0"/>
              <w:jc w:val="left"/>
            </w:pPr>
          </w:p>
        </w:tc>
      </w:tr>
    </w:tbl>
    <w:p w:rsidR="00A735A8" w:rsidRDefault="00D11E93">
      <w:pPr>
        <w:spacing w:after="0" w:line="259" w:lineRule="auto"/>
        <w:ind w:left="360" w:right="0" w:firstLine="0"/>
        <w:jc w:val="left"/>
      </w:pP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60" w:right="0" w:firstLine="0"/>
        <w:jc w:val="left"/>
      </w:pPr>
      <w:r>
        <w:rPr>
          <w:b/>
        </w:rPr>
        <w:t xml:space="preserve"> </w:t>
      </w:r>
    </w:p>
    <w:p w:rsidR="00A735A8" w:rsidRDefault="00D11E93">
      <w:pPr>
        <w:spacing w:after="0" w:line="259" w:lineRule="auto"/>
        <w:ind w:left="355" w:right="0"/>
        <w:jc w:val="left"/>
      </w:pPr>
      <w:r>
        <w:rPr>
          <w:b/>
          <w:u w:val="single" w:color="000000"/>
        </w:rPr>
        <w:t>Expected workload:</w:t>
      </w:r>
      <w:r>
        <w:rPr>
          <w:b/>
        </w:rPr>
        <w:t xml:space="preserve"> </w:t>
      </w:r>
    </w:p>
    <w:p w:rsidR="00A735A8" w:rsidRDefault="00D11E93">
      <w:pPr>
        <w:spacing w:after="0" w:line="259" w:lineRule="auto"/>
        <w:ind w:left="360" w:right="0" w:firstLine="0"/>
        <w:jc w:val="left"/>
      </w:pPr>
      <w:r>
        <w:rPr>
          <w:b/>
        </w:rPr>
        <w:t xml:space="preserve"> </w:t>
      </w:r>
    </w:p>
    <w:p w:rsidR="00A735A8" w:rsidRDefault="00D11E93">
      <w:pPr>
        <w:ind w:left="355" w:right="164"/>
      </w:pPr>
      <w:r>
        <w:t xml:space="preserve">On average students need to spend 2 hours of study and preparation for each 50-minute lecture/tutorial. </w:t>
      </w:r>
    </w:p>
    <w:p w:rsidR="00A735A8" w:rsidRDefault="00D11E93">
      <w:pPr>
        <w:spacing w:after="0" w:line="259" w:lineRule="auto"/>
        <w:ind w:left="360" w:right="0" w:firstLine="0"/>
        <w:jc w:val="left"/>
      </w:pPr>
      <w:r>
        <w:t xml:space="preserve"> </w:t>
      </w:r>
    </w:p>
    <w:p w:rsidR="00A735A8" w:rsidRDefault="00D11E93">
      <w:pPr>
        <w:spacing w:after="0" w:line="259" w:lineRule="auto"/>
        <w:ind w:left="360" w:right="0" w:firstLine="0"/>
        <w:jc w:val="left"/>
      </w:pPr>
      <w:r>
        <w:t xml:space="preserve"> </w:t>
      </w:r>
    </w:p>
    <w:p w:rsidR="00A735A8" w:rsidRDefault="00D11E93">
      <w:pPr>
        <w:spacing w:after="0" w:line="259" w:lineRule="auto"/>
        <w:ind w:left="355" w:right="0"/>
        <w:jc w:val="left"/>
      </w:pPr>
      <w:r>
        <w:rPr>
          <w:b/>
          <w:u w:val="single" w:color="000000"/>
        </w:rPr>
        <w:t>Attendance policy</w:t>
      </w:r>
      <w:r>
        <w:rPr>
          <w:b/>
        </w:rPr>
        <w:t xml:space="preserve">: </w:t>
      </w:r>
    </w:p>
    <w:p w:rsidR="00A735A8" w:rsidRDefault="00D11E93">
      <w:pPr>
        <w:spacing w:after="0" w:line="259" w:lineRule="auto"/>
        <w:ind w:left="360" w:right="0" w:firstLine="0"/>
        <w:jc w:val="left"/>
      </w:pPr>
      <w:r>
        <w:rPr>
          <w:b/>
        </w:rPr>
        <w:t xml:space="preserve"> </w:t>
      </w:r>
    </w:p>
    <w:p w:rsidR="00A735A8" w:rsidRDefault="00D11E93">
      <w:pPr>
        <w:ind w:left="355" w:right="7"/>
      </w:pPr>
      <w:r>
        <w:t>Absence from lectures and/or tutorials shall not exceed 15%. Students who exceed the 15% limit without a medical or emergency</w:t>
      </w:r>
      <w:r>
        <w:t xml:space="preserve"> excuse acceptable to and approved by the Dean of the relevant college/faculty shall not be allowed to take the final examination and shall receive a mark of zero for the course. If the excuse is approved by the Dean, the student shall be considered to hav</w:t>
      </w:r>
      <w:r>
        <w:t>e withdrawn from the course.</w:t>
      </w:r>
      <w:r>
        <w:rPr>
          <w:sz w:val="25"/>
        </w:rPr>
        <w:t xml:space="preserve"> </w:t>
      </w:r>
    </w:p>
    <w:sectPr w:rsidR="00A735A8">
      <w:footerReference w:type="even" r:id="rId9"/>
      <w:footerReference w:type="default" r:id="rId10"/>
      <w:footerReference w:type="first" r:id="rId11"/>
      <w:pgSz w:w="11906" w:h="16838"/>
      <w:pgMar w:top="1140" w:right="1134" w:bottom="1150" w:left="77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E93" w:rsidRDefault="00D11E93">
      <w:pPr>
        <w:spacing w:after="0" w:line="240" w:lineRule="auto"/>
      </w:pPr>
      <w:r>
        <w:separator/>
      </w:r>
    </w:p>
  </w:endnote>
  <w:endnote w:type="continuationSeparator" w:id="0">
    <w:p w:rsidR="00D11E93" w:rsidRDefault="00D1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5A8" w:rsidRDefault="00D11E93">
    <w:pPr>
      <w:spacing w:after="0" w:line="259" w:lineRule="auto"/>
      <w:ind w:left="360" w:right="0" w:firstLine="0"/>
      <w:jc w:val="left"/>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4</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5A8" w:rsidRDefault="00D11E93">
    <w:pPr>
      <w:spacing w:after="0" w:line="259" w:lineRule="auto"/>
      <w:ind w:left="360" w:right="0" w:firstLine="0"/>
      <w:jc w:val="left"/>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4</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5A8" w:rsidRDefault="00D11E93">
    <w:pPr>
      <w:spacing w:after="0" w:line="259" w:lineRule="auto"/>
      <w:ind w:left="360" w:right="0" w:firstLine="0"/>
      <w:jc w:val="left"/>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r>
      <w:fldChar w:fldCharType="begin"/>
    </w:r>
    <w:r>
      <w:instrText xml:space="preserve"> NUMPAGES   \* MERGEFORMAT </w:instrText>
    </w:r>
    <w:r>
      <w:fldChar w:fldCharType="separate"/>
    </w:r>
    <w:r>
      <w:rPr>
        <w:sz w:val="24"/>
      </w:rPr>
      <w:t>4</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E93" w:rsidRDefault="00D11E93">
      <w:pPr>
        <w:spacing w:after="0" w:line="240" w:lineRule="auto"/>
      </w:pPr>
      <w:r>
        <w:separator/>
      </w:r>
    </w:p>
  </w:footnote>
  <w:footnote w:type="continuationSeparator" w:id="0">
    <w:p w:rsidR="00D11E93" w:rsidRDefault="00D11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0CF0"/>
    <w:multiLevelType w:val="hybridMultilevel"/>
    <w:tmpl w:val="F7FE4FF4"/>
    <w:lvl w:ilvl="0" w:tplc="A13883EE">
      <w:start w:val="1"/>
      <w:numFmt w:val="upp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1D249B0">
      <w:start w:val="1"/>
      <w:numFmt w:val="lowerLetter"/>
      <w:lvlText w:val="%2"/>
      <w:lvlJc w:val="left"/>
      <w:pPr>
        <w:ind w:left="11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60ACD4C">
      <w:start w:val="1"/>
      <w:numFmt w:val="lowerRoman"/>
      <w:lvlText w:val="%3"/>
      <w:lvlJc w:val="left"/>
      <w:pPr>
        <w:ind w:left="18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32A325E">
      <w:start w:val="1"/>
      <w:numFmt w:val="decimal"/>
      <w:lvlText w:val="%4"/>
      <w:lvlJc w:val="left"/>
      <w:pPr>
        <w:ind w:left="26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6CEC60A">
      <w:start w:val="1"/>
      <w:numFmt w:val="lowerLetter"/>
      <w:lvlText w:val="%5"/>
      <w:lvlJc w:val="left"/>
      <w:pPr>
        <w:ind w:left="33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C60ED1E">
      <w:start w:val="1"/>
      <w:numFmt w:val="lowerRoman"/>
      <w:lvlText w:val="%6"/>
      <w:lvlJc w:val="left"/>
      <w:pPr>
        <w:ind w:left="40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00F764">
      <w:start w:val="1"/>
      <w:numFmt w:val="decimal"/>
      <w:lvlText w:val="%7"/>
      <w:lvlJc w:val="left"/>
      <w:pPr>
        <w:ind w:left="47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A4943E">
      <w:start w:val="1"/>
      <w:numFmt w:val="lowerLetter"/>
      <w:lvlText w:val="%8"/>
      <w:lvlJc w:val="left"/>
      <w:pPr>
        <w:ind w:left="54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BB8F696">
      <w:start w:val="1"/>
      <w:numFmt w:val="lowerRoman"/>
      <w:lvlText w:val="%9"/>
      <w:lvlJc w:val="left"/>
      <w:pPr>
        <w:ind w:left="6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1F0F3E"/>
    <w:multiLevelType w:val="hybridMultilevel"/>
    <w:tmpl w:val="DA243ACC"/>
    <w:lvl w:ilvl="0" w:tplc="38266AD6">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FE19FA">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4E7AFE">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884F3A">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0A27EE">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6C5CA">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3AF3AA">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C81E36">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70ECEE">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FC79CA"/>
    <w:multiLevelType w:val="hybridMultilevel"/>
    <w:tmpl w:val="188C1D10"/>
    <w:lvl w:ilvl="0" w:tplc="6D3E459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0C0A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3A47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0C056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0290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3A522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E4DC5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E53D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877E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5A8"/>
    <w:rsid w:val="00807B6A"/>
    <w:rsid w:val="00A735A8"/>
    <w:rsid w:val="00D11E93"/>
    <w:rsid w:val="00FC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1A61"/>
  <w15:docId w15:val="{884316B1-5246-49A9-BD6A-076BC208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370" w:right="177"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subject/>
  <dc:creator>wdauod</dc:creator>
  <cp:keywords/>
  <cp:lastModifiedBy>User</cp:lastModifiedBy>
  <cp:revision>3</cp:revision>
  <dcterms:created xsi:type="dcterms:W3CDTF">2024-10-11T09:28:00Z</dcterms:created>
  <dcterms:modified xsi:type="dcterms:W3CDTF">2024-10-11T09:30:00Z</dcterms:modified>
</cp:coreProperties>
</file>